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7B1A" w14:textId="67A3F3EA" w:rsidR="0090731D" w:rsidRPr="00916198" w:rsidRDefault="006C34FB" w:rsidP="0090731D">
      <w:pPr>
        <w:jc w:val="right"/>
        <w:rPr>
          <w:rFonts w:cs="Calibri"/>
          <w:noProof/>
          <w:lang w:val="en-GB" w:eastAsia="is-IS"/>
        </w:rPr>
      </w:pPr>
      <w:r w:rsidRPr="00916198">
        <w:rPr>
          <w:rFonts w:cs="Calibri"/>
          <w:noProof/>
          <w:lang w:val="en-GB" w:eastAsia="is-IS"/>
        </w:rPr>
        <w:t xml:space="preserve"> </w:t>
      </w:r>
    </w:p>
    <w:p w14:paraId="62207600" w14:textId="77777777" w:rsidR="0090731D" w:rsidRPr="00916198" w:rsidRDefault="0090731D" w:rsidP="0090731D">
      <w:pPr>
        <w:pStyle w:val="NoSpacing"/>
        <w:jc w:val="right"/>
        <w:rPr>
          <w:noProof/>
          <w:sz w:val="48"/>
          <w:lang w:eastAsia="is-IS"/>
        </w:rPr>
      </w:pPr>
    </w:p>
    <w:p w14:paraId="1252EF13" w14:textId="3289B2FA" w:rsidR="003D3C8B" w:rsidRPr="00916198" w:rsidRDefault="003D3C8B" w:rsidP="003D3C8B">
      <w:pPr>
        <w:rPr>
          <w:lang w:val="en-GB"/>
        </w:rPr>
      </w:pPr>
      <w:r w:rsidRPr="00916198">
        <w:rPr>
          <w:noProof/>
          <w:lang w:val="en-GB"/>
        </w:rPr>
        <w:drawing>
          <wp:anchor distT="0" distB="0" distL="114300" distR="114300" simplePos="0" relativeHeight="251659264" behindDoc="0" locked="0" layoutInCell="1" allowOverlap="1" wp14:anchorId="2F5BA3EB" wp14:editId="51F8E668">
            <wp:simplePos x="0" y="0"/>
            <wp:positionH relativeFrom="page">
              <wp:posOffset>4572</wp:posOffset>
            </wp:positionH>
            <wp:positionV relativeFrom="page">
              <wp:posOffset>-130031</wp:posOffset>
            </wp:positionV>
            <wp:extent cx="10684800" cy="75587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84800" cy="7558700"/>
                    </a:xfrm>
                    <a:prstGeom prst="rect">
                      <a:avLst/>
                    </a:prstGeom>
                  </pic:spPr>
                </pic:pic>
              </a:graphicData>
            </a:graphic>
            <wp14:sizeRelH relativeFrom="margin">
              <wp14:pctWidth>0</wp14:pctWidth>
            </wp14:sizeRelH>
            <wp14:sizeRelV relativeFrom="margin">
              <wp14:pctHeight>0</wp14:pctHeight>
            </wp14:sizeRelV>
          </wp:anchor>
        </w:drawing>
      </w:r>
    </w:p>
    <w:p w14:paraId="12AA6E71" w14:textId="5F3F1AD3" w:rsidR="003D3C8B" w:rsidRPr="00916198" w:rsidRDefault="003D3C8B" w:rsidP="003D3C8B">
      <w:pPr>
        <w:pStyle w:val="NoSpacing"/>
        <w:spacing w:after="240"/>
        <w:jc w:val="both"/>
        <w:rPr>
          <w:i/>
          <w:sz w:val="20"/>
          <w:szCs w:val="20"/>
        </w:rPr>
      </w:pPr>
      <w:r w:rsidRPr="00916198">
        <w:t xml:space="preserve"> </w:t>
      </w:r>
    </w:p>
    <w:p w14:paraId="125BCAE0" w14:textId="77777777" w:rsidR="0090731D" w:rsidRPr="00916198" w:rsidRDefault="0090731D" w:rsidP="0090731D">
      <w:pPr>
        <w:pStyle w:val="NoSpacing"/>
        <w:jc w:val="right"/>
        <w:rPr>
          <w:noProof/>
          <w:sz w:val="48"/>
          <w:lang w:eastAsia="is-IS"/>
        </w:rPr>
      </w:pPr>
    </w:p>
    <w:p w14:paraId="6682A3ED" w14:textId="77777777" w:rsidR="0090731D" w:rsidRPr="00916198" w:rsidRDefault="0090731D" w:rsidP="0090731D">
      <w:pPr>
        <w:pStyle w:val="NoSpacing"/>
        <w:jc w:val="right"/>
        <w:rPr>
          <w:highlight w:val="yellow"/>
        </w:rPr>
      </w:pPr>
    </w:p>
    <w:p w14:paraId="578A2AA7" w14:textId="77777777" w:rsidR="006F0F1B" w:rsidRPr="00916198" w:rsidRDefault="006F0F1B" w:rsidP="00A50A56">
      <w:pPr>
        <w:pStyle w:val="NoSpacing"/>
        <w:ind w:left="1418" w:hanging="709"/>
        <w:jc w:val="right"/>
        <w:rPr>
          <w:b/>
          <w:bCs/>
          <w:sz w:val="24"/>
          <w:szCs w:val="72"/>
        </w:rPr>
      </w:pPr>
    </w:p>
    <w:p w14:paraId="6AFB5309" w14:textId="77777777" w:rsidR="006F0F1B" w:rsidRPr="00916198" w:rsidRDefault="006F0F1B" w:rsidP="00A50A56">
      <w:pPr>
        <w:pStyle w:val="NoSpacing"/>
        <w:ind w:left="1418" w:hanging="709"/>
        <w:jc w:val="right"/>
        <w:rPr>
          <w:b/>
          <w:bCs/>
          <w:sz w:val="24"/>
          <w:szCs w:val="72"/>
        </w:rPr>
      </w:pPr>
    </w:p>
    <w:p w14:paraId="3F724424" w14:textId="77777777" w:rsidR="006F0F1B" w:rsidRPr="00916198" w:rsidRDefault="006F0F1B" w:rsidP="00A50A56">
      <w:pPr>
        <w:pStyle w:val="NoSpacing"/>
        <w:ind w:left="1418" w:hanging="709"/>
        <w:jc w:val="right"/>
        <w:rPr>
          <w:b/>
          <w:bCs/>
          <w:sz w:val="24"/>
          <w:szCs w:val="72"/>
        </w:rPr>
      </w:pPr>
    </w:p>
    <w:p w14:paraId="47C9AEAD" w14:textId="578B04F6" w:rsidR="006F0F1B" w:rsidRPr="00916198" w:rsidRDefault="006F0F1B" w:rsidP="00350AF2">
      <w:pPr>
        <w:pStyle w:val="NoSpacing"/>
        <w:rPr>
          <w:b/>
          <w:bCs/>
          <w:sz w:val="24"/>
          <w:szCs w:val="72"/>
        </w:rPr>
      </w:pPr>
    </w:p>
    <w:p w14:paraId="54CDEA14" w14:textId="77777777" w:rsidR="006F0F1B" w:rsidRPr="00916198" w:rsidRDefault="006F0F1B" w:rsidP="00A50A56">
      <w:pPr>
        <w:pStyle w:val="NoSpacing"/>
        <w:ind w:left="1418" w:hanging="709"/>
        <w:jc w:val="right"/>
        <w:rPr>
          <w:b/>
          <w:bCs/>
          <w:sz w:val="24"/>
          <w:szCs w:val="72"/>
        </w:rPr>
      </w:pPr>
    </w:p>
    <w:p w14:paraId="07351286" w14:textId="3FB3FA9F" w:rsidR="00940876" w:rsidRPr="00916198" w:rsidRDefault="00940876" w:rsidP="009D586E">
      <w:pPr>
        <w:pStyle w:val="NoSpacing"/>
        <w:rPr>
          <w:bCs/>
          <w:sz w:val="24"/>
          <w:szCs w:val="72"/>
        </w:rPr>
      </w:pPr>
    </w:p>
    <w:p w14:paraId="7E50AF72" w14:textId="12F4F1D6" w:rsidR="00C90EAE" w:rsidRPr="00916198" w:rsidRDefault="00916198">
      <w:pPr>
        <w:rPr>
          <w:rFonts w:cs="Calibri"/>
          <w:b/>
          <w:bCs/>
          <w:sz w:val="24"/>
          <w:szCs w:val="24"/>
          <w:lang w:val="en-GB"/>
        </w:rPr>
      </w:pPr>
      <w:r w:rsidRPr="00916198">
        <w:rPr>
          <w:noProof/>
          <w:lang w:val="en-GB"/>
        </w:rPr>
        <mc:AlternateContent>
          <mc:Choice Requires="wps">
            <w:drawing>
              <wp:anchor distT="0" distB="0" distL="114300" distR="114300" simplePos="0" relativeHeight="251663360" behindDoc="0" locked="0" layoutInCell="1" allowOverlap="1" wp14:anchorId="566F0A98" wp14:editId="76964F2E">
                <wp:simplePos x="0" y="0"/>
                <wp:positionH relativeFrom="column">
                  <wp:posOffset>6137453</wp:posOffset>
                </wp:positionH>
                <wp:positionV relativeFrom="paragraph">
                  <wp:posOffset>2569567</wp:posOffset>
                </wp:positionV>
                <wp:extent cx="1054100" cy="285292"/>
                <wp:effectExtent l="0" t="0" r="0" b="635"/>
                <wp:wrapNone/>
                <wp:docPr id="3" name="Text Box 3"/>
                <wp:cNvGraphicFramePr/>
                <a:graphic xmlns:a="http://schemas.openxmlformats.org/drawingml/2006/main">
                  <a:graphicData uri="http://schemas.microsoft.com/office/word/2010/wordprocessingShape">
                    <wps:wsp>
                      <wps:cNvSpPr txBox="1"/>
                      <wps:spPr>
                        <a:xfrm>
                          <a:off x="0" y="0"/>
                          <a:ext cx="1054100" cy="285292"/>
                        </a:xfrm>
                        <a:prstGeom prst="rect">
                          <a:avLst/>
                        </a:prstGeom>
                        <a:solidFill>
                          <a:schemeClr val="lt1"/>
                        </a:solidFill>
                        <a:ln w="6350">
                          <a:noFill/>
                        </a:ln>
                      </wps:spPr>
                      <wps:txbx>
                        <w:txbxContent>
                          <w:p w14:paraId="5BC73A0E" w14:textId="77777777" w:rsidR="003D3C8B" w:rsidRPr="00E8730D" w:rsidRDefault="003D3C8B" w:rsidP="003D3C8B">
                            <w:pPr>
                              <w:jc w:val="center"/>
                              <w:rPr>
                                <w:rFonts w:cs="Calibri"/>
                                <w:color w:val="797979"/>
                              </w:rPr>
                            </w:pPr>
                            <w:r w:rsidRPr="003C48C6">
                              <w:rPr>
                                <w:rFonts w:cs="Calibri"/>
                                <w:color w:val="797979"/>
                              </w:rPr>
                              <w:t>vakinn.is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F0A98" id="_x0000_t202" coordsize="21600,21600" o:spt="202" path="m,l,21600r21600,l21600,xe">
                <v:stroke joinstyle="miter"/>
                <v:path gradientshapeok="t" o:connecttype="rect"/>
              </v:shapetype>
              <v:shape id="Text Box 3" o:spid="_x0000_s1026" type="#_x0000_t202" style="position:absolute;margin-left:483.25pt;margin-top:202.35pt;width:83pt;height:2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" fillcolor="white [3201]" stroked="f" strokeweight=".5pt">
                <v:textbox>
                  <w:txbxContent>
                    <w:p w14:paraId="5BC73A0E" w14:textId="77777777" w:rsidR="003D3C8B" w:rsidRPr="00E8730D" w:rsidRDefault="003D3C8B" w:rsidP="003D3C8B">
                      <w:pPr>
                        <w:jc w:val="center"/>
                        <w:rPr>
                          <w:rFonts w:cs="Calibri"/>
                          <w:color w:val="797979"/>
                        </w:rPr>
                      </w:pPr>
                      <w:r w:rsidRPr="003C48C6">
                        <w:rPr>
                          <w:rFonts w:cs="Calibri"/>
                          <w:color w:val="797979"/>
                        </w:rPr>
                        <w:t>vakinn.is</w:t>
                      </w:r>
                    </w:p>
                  </w:txbxContent>
                </v:textbox>
              </v:shape>
            </w:pict>
          </mc:Fallback>
        </mc:AlternateContent>
      </w:r>
      <w:r w:rsidR="003D3C8B" w:rsidRPr="00916198">
        <w:rPr>
          <w:noProof/>
          <w:lang w:val="en-GB"/>
        </w:rPr>
        <mc:AlternateContent>
          <mc:Choice Requires="wps">
            <w:drawing>
              <wp:anchor distT="0" distB="0" distL="114300" distR="114300" simplePos="0" relativeHeight="251662336" behindDoc="0" locked="0" layoutInCell="1" allowOverlap="1" wp14:anchorId="0DE2D941" wp14:editId="72B7C400">
                <wp:simplePos x="0" y="0"/>
                <wp:positionH relativeFrom="column">
                  <wp:posOffset>1602029</wp:posOffset>
                </wp:positionH>
                <wp:positionV relativeFrom="paragraph">
                  <wp:posOffset>1479602</wp:posOffset>
                </wp:positionV>
                <wp:extent cx="5759450" cy="841248"/>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759450" cy="841248"/>
                        </a:xfrm>
                        <a:prstGeom prst="rect">
                          <a:avLst/>
                        </a:prstGeom>
                        <a:solidFill>
                          <a:schemeClr val="lt1"/>
                        </a:solidFill>
                        <a:ln w="6350">
                          <a:noFill/>
                        </a:ln>
                      </wps:spPr>
                      <wps:txbx>
                        <w:txbxContent>
                          <w:p w14:paraId="6A59FC27" w14:textId="77777777" w:rsidR="003D3C8B" w:rsidRPr="003D3C8B" w:rsidRDefault="003D3C8B" w:rsidP="003D3C8B">
                            <w:pPr>
                              <w:spacing w:line="240" w:lineRule="auto"/>
                              <w:jc w:val="center"/>
                              <w:rPr>
                                <w:rFonts w:cs="Calibri"/>
                                <w:color w:val="797979"/>
                                <w:sz w:val="32"/>
                                <w:szCs w:val="32"/>
                                <w:lang w:val="en-GB"/>
                              </w:rPr>
                            </w:pPr>
                            <w:r w:rsidRPr="003C48C6">
                              <w:rPr>
                                <w:rFonts w:cs="Calibri"/>
                                <w:color w:val="797979"/>
                                <w:sz w:val="32"/>
                                <w:szCs w:val="32"/>
                              </w:rPr>
                              <w:t xml:space="preserve"> </w:t>
                            </w:r>
                            <w:r w:rsidRPr="003D3C8B">
                              <w:rPr>
                                <w:rFonts w:cs="Calibri"/>
                                <w:color w:val="797979"/>
                                <w:sz w:val="32"/>
                                <w:szCs w:val="32"/>
                                <w:lang w:val="en-GB"/>
                              </w:rPr>
                              <w:t>Quality and Environmental Certification</w:t>
                            </w:r>
                          </w:p>
                          <w:p w14:paraId="192B51F1" w14:textId="77777777" w:rsidR="003D3C8B" w:rsidRPr="003D3C8B" w:rsidRDefault="003D3C8B" w:rsidP="003D3C8B">
                            <w:pPr>
                              <w:spacing w:line="240" w:lineRule="auto"/>
                              <w:jc w:val="center"/>
                              <w:rPr>
                                <w:rFonts w:cs="Calibri"/>
                                <w:color w:val="797979"/>
                                <w:sz w:val="32"/>
                                <w:szCs w:val="32"/>
                                <w:lang w:val="en-GB"/>
                              </w:rPr>
                            </w:pPr>
                            <w:r w:rsidRPr="003D3C8B">
                              <w:rPr>
                                <w:rFonts w:cs="Calibri"/>
                                <w:color w:val="797979"/>
                                <w:sz w:val="32"/>
                                <w:szCs w:val="32"/>
                                <w:lang w:val="en-GB"/>
                              </w:rPr>
                              <w:t>On the Way to Sustainable Tourism</w:t>
                            </w:r>
                          </w:p>
                          <w:p w14:paraId="2DF34200" w14:textId="77777777" w:rsidR="003D3C8B" w:rsidRPr="0099133D" w:rsidRDefault="003D3C8B" w:rsidP="003D3C8B">
                            <w:pPr>
                              <w:jc w:val="center"/>
                              <w:rPr>
                                <w:rFonts w:cs="Calibri"/>
                                <w:color w:val="79797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2D941" id="Text Box 29" o:spid="_x0000_s1027" type="#_x0000_t202" style="position:absolute;margin-left:126.15pt;margin-top:116.5pt;width:453.5pt;height:6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" fillcolor="white [3201]" stroked="f" strokeweight=".5pt">
                <v:textbox>
                  <w:txbxContent>
                    <w:p w14:paraId="6A59FC27" w14:textId="77777777" w:rsidR="003D3C8B" w:rsidRPr="003D3C8B" w:rsidRDefault="003D3C8B" w:rsidP="003D3C8B">
                      <w:pPr>
                        <w:spacing w:line="240" w:lineRule="auto"/>
                        <w:jc w:val="center"/>
                        <w:rPr>
                          <w:rFonts w:cs="Calibri"/>
                          <w:color w:val="797979"/>
                          <w:sz w:val="32"/>
                          <w:szCs w:val="32"/>
                          <w:lang w:val="en-GB"/>
                        </w:rPr>
                      </w:pPr>
                      <w:r w:rsidRPr="003C48C6">
                        <w:rPr>
                          <w:rFonts w:cs="Calibri"/>
                          <w:color w:val="797979"/>
                          <w:sz w:val="32"/>
                          <w:szCs w:val="32"/>
                        </w:rPr>
                        <w:t xml:space="preserve"> </w:t>
                      </w:r>
                      <w:r w:rsidRPr="003D3C8B">
                        <w:rPr>
                          <w:rFonts w:cs="Calibri"/>
                          <w:color w:val="797979"/>
                          <w:sz w:val="32"/>
                          <w:szCs w:val="32"/>
                          <w:lang w:val="en-GB"/>
                        </w:rPr>
                        <w:t>Quality and Environmental Certification</w:t>
                      </w:r>
                    </w:p>
                    <w:p w14:paraId="192B51F1" w14:textId="77777777" w:rsidR="003D3C8B" w:rsidRPr="003D3C8B" w:rsidRDefault="003D3C8B" w:rsidP="003D3C8B">
                      <w:pPr>
                        <w:spacing w:line="240" w:lineRule="auto"/>
                        <w:jc w:val="center"/>
                        <w:rPr>
                          <w:rFonts w:cs="Calibri"/>
                          <w:color w:val="797979"/>
                          <w:sz w:val="32"/>
                          <w:szCs w:val="32"/>
                          <w:lang w:val="en-GB"/>
                        </w:rPr>
                      </w:pPr>
                      <w:r w:rsidRPr="003D3C8B">
                        <w:rPr>
                          <w:rFonts w:cs="Calibri"/>
                          <w:color w:val="797979"/>
                          <w:sz w:val="32"/>
                          <w:szCs w:val="32"/>
                          <w:lang w:val="en-GB"/>
                        </w:rPr>
                        <w:t>On the Way to Sustainable Tourism</w:t>
                      </w:r>
                    </w:p>
                    <w:p w14:paraId="2DF34200" w14:textId="77777777" w:rsidR="003D3C8B" w:rsidRPr="0099133D" w:rsidRDefault="003D3C8B" w:rsidP="003D3C8B">
                      <w:pPr>
                        <w:jc w:val="center"/>
                        <w:rPr>
                          <w:rFonts w:cs="Calibri"/>
                          <w:color w:val="797979"/>
                        </w:rPr>
                      </w:pPr>
                    </w:p>
                  </w:txbxContent>
                </v:textbox>
              </v:shape>
            </w:pict>
          </mc:Fallback>
        </mc:AlternateContent>
      </w:r>
      <w:r w:rsidR="003D3C8B" w:rsidRPr="00916198">
        <w:rPr>
          <w:noProof/>
          <w:lang w:val="en-GB"/>
        </w:rPr>
        <mc:AlternateContent>
          <mc:Choice Requires="wps">
            <w:drawing>
              <wp:anchor distT="0" distB="0" distL="114300" distR="114300" simplePos="0" relativeHeight="251661312" behindDoc="0" locked="0" layoutInCell="1" allowOverlap="1" wp14:anchorId="105A0601" wp14:editId="69EA1969">
                <wp:simplePos x="0" y="0"/>
                <wp:positionH relativeFrom="column">
                  <wp:posOffset>1602029</wp:posOffset>
                </wp:positionH>
                <wp:positionV relativeFrom="paragraph">
                  <wp:posOffset>733450</wp:posOffset>
                </wp:positionV>
                <wp:extent cx="5760085" cy="797357"/>
                <wp:effectExtent l="0" t="0" r="0" b="3175"/>
                <wp:wrapNone/>
                <wp:docPr id="28" name="Text Box 28"/>
                <wp:cNvGraphicFramePr/>
                <a:graphic xmlns:a="http://schemas.openxmlformats.org/drawingml/2006/main">
                  <a:graphicData uri="http://schemas.microsoft.com/office/word/2010/wordprocessingShape">
                    <wps:wsp>
                      <wps:cNvSpPr txBox="1"/>
                      <wps:spPr>
                        <a:xfrm>
                          <a:off x="0" y="0"/>
                          <a:ext cx="5760085" cy="797357"/>
                        </a:xfrm>
                        <a:prstGeom prst="rect">
                          <a:avLst/>
                        </a:prstGeom>
                        <a:solidFill>
                          <a:schemeClr val="lt1"/>
                        </a:solidFill>
                        <a:ln w="6350">
                          <a:noFill/>
                        </a:ln>
                      </wps:spPr>
                      <wps:txbx>
                        <w:txbxContent>
                          <w:p w14:paraId="3D685793" w14:textId="5388215C" w:rsidR="003D3C8B" w:rsidRPr="003D3C8B" w:rsidRDefault="003D3C8B" w:rsidP="003D3C8B">
                            <w:pPr>
                              <w:jc w:val="center"/>
                              <w:rPr>
                                <w:rFonts w:cs="Calibri"/>
                                <w:color w:val="797979"/>
                                <w:sz w:val="36"/>
                                <w:szCs w:val="36"/>
                                <w:lang w:val="en-GB"/>
                              </w:rPr>
                            </w:pPr>
                            <w:r w:rsidRPr="003D3C8B">
                              <w:rPr>
                                <w:rFonts w:cs="Calibri"/>
                                <w:color w:val="797979"/>
                                <w:sz w:val="36"/>
                                <w:szCs w:val="36"/>
                                <w:lang w:val="en-GB"/>
                              </w:rPr>
                              <w:t>Specific Quality Criteria no. 2</w:t>
                            </w:r>
                            <w:r w:rsidR="00916198">
                              <w:rPr>
                                <w:rFonts w:cs="Calibri"/>
                                <w:color w:val="797979"/>
                                <w:sz w:val="36"/>
                                <w:szCs w:val="36"/>
                                <w:lang w:val="en-GB"/>
                              </w:rPr>
                              <w:t>17</w:t>
                            </w:r>
                          </w:p>
                          <w:p w14:paraId="66F4847B" w14:textId="77777777" w:rsidR="003D3C8B" w:rsidRPr="003D3C8B" w:rsidRDefault="003D3C8B" w:rsidP="003D3C8B">
                            <w:pPr>
                              <w:jc w:val="center"/>
                              <w:rPr>
                                <w:rFonts w:cs="Calibri"/>
                                <w:color w:val="797979"/>
                                <w:lang w:val="en-GB"/>
                              </w:rPr>
                            </w:pPr>
                            <w:r w:rsidRPr="003D3C8B">
                              <w:rPr>
                                <w:rFonts w:cs="Calibri"/>
                                <w:color w:val="797979"/>
                                <w:lang w:val="en-GB"/>
                              </w:rPr>
                              <w:t>5th edition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A0601" id="Text Box 28" o:spid="_x0000_s1028" type="#_x0000_t202" style="position:absolute;margin-left:126.15pt;margin-top:57.75pt;width:453.55pt;height:6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" fillcolor="white [3201]" stroked="f" strokeweight=".5pt">
                <v:textbox>
                  <w:txbxContent>
                    <w:p w14:paraId="3D685793" w14:textId="5388215C" w:rsidR="003D3C8B" w:rsidRPr="003D3C8B" w:rsidRDefault="003D3C8B" w:rsidP="003D3C8B">
                      <w:pPr>
                        <w:jc w:val="center"/>
                        <w:rPr>
                          <w:rFonts w:cs="Calibri"/>
                          <w:color w:val="797979"/>
                          <w:sz w:val="36"/>
                          <w:szCs w:val="36"/>
                          <w:lang w:val="en-GB"/>
                        </w:rPr>
                      </w:pPr>
                      <w:r w:rsidRPr="003D3C8B">
                        <w:rPr>
                          <w:rFonts w:cs="Calibri"/>
                          <w:color w:val="797979"/>
                          <w:sz w:val="36"/>
                          <w:szCs w:val="36"/>
                          <w:lang w:val="en-GB"/>
                        </w:rPr>
                        <w:t>Specific Quality Criteria no. 2</w:t>
                      </w:r>
                      <w:r w:rsidR="00916198">
                        <w:rPr>
                          <w:rFonts w:cs="Calibri"/>
                          <w:color w:val="797979"/>
                          <w:sz w:val="36"/>
                          <w:szCs w:val="36"/>
                          <w:lang w:val="en-GB"/>
                        </w:rPr>
                        <w:t>17</w:t>
                      </w:r>
                    </w:p>
                    <w:p w14:paraId="66F4847B" w14:textId="77777777" w:rsidR="003D3C8B" w:rsidRPr="003D3C8B" w:rsidRDefault="003D3C8B" w:rsidP="003D3C8B">
                      <w:pPr>
                        <w:jc w:val="center"/>
                        <w:rPr>
                          <w:rFonts w:cs="Calibri"/>
                          <w:color w:val="797979"/>
                          <w:lang w:val="en-GB"/>
                        </w:rPr>
                      </w:pPr>
                      <w:r w:rsidRPr="003D3C8B">
                        <w:rPr>
                          <w:rFonts w:cs="Calibri"/>
                          <w:color w:val="797979"/>
                          <w:lang w:val="en-GB"/>
                        </w:rPr>
                        <w:t>5th edition 2022</w:t>
                      </w:r>
                    </w:p>
                  </w:txbxContent>
                </v:textbox>
              </v:shape>
            </w:pict>
          </mc:Fallback>
        </mc:AlternateContent>
      </w:r>
      <w:r w:rsidR="003D3C8B" w:rsidRPr="00916198">
        <w:rPr>
          <w:noProof/>
          <w:lang w:val="en-GB"/>
        </w:rPr>
        <mc:AlternateContent>
          <mc:Choice Requires="wps">
            <w:drawing>
              <wp:anchor distT="0" distB="0" distL="114300" distR="114300" simplePos="0" relativeHeight="251660288" behindDoc="0" locked="0" layoutInCell="1" allowOverlap="1" wp14:anchorId="1E27B4E9" wp14:editId="1428C4F4">
                <wp:simplePos x="0" y="0"/>
                <wp:positionH relativeFrom="column">
                  <wp:posOffset>226771</wp:posOffset>
                </wp:positionH>
                <wp:positionV relativeFrom="paragraph">
                  <wp:posOffset>45822</wp:posOffset>
                </wp:positionV>
                <wp:extent cx="8394700" cy="753465"/>
                <wp:effectExtent l="0" t="0" r="6350" b="8890"/>
                <wp:wrapNone/>
                <wp:docPr id="27" name="Text Box 27"/>
                <wp:cNvGraphicFramePr/>
                <a:graphic xmlns:a="http://schemas.openxmlformats.org/drawingml/2006/main">
                  <a:graphicData uri="http://schemas.microsoft.com/office/word/2010/wordprocessingShape">
                    <wps:wsp>
                      <wps:cNvSpPr txBox="1"/>
                      <wps:spPr>
                        <a:xfrm>
                          <a:off x="0" y="0"/>
                          <a:ext cx="8394700" cy="753465"/>
                        </a:xfrm>
                        <a:prstGeom prst="rect">
                          <a:avLst/>
                        </a:prstGeom>
                        <a:solidFill>
                          <a:schemeClr val="lt1"/>
                        </a:solidFill>
                        <a:ln w="6350">
                          <a:noFill/>
                        </a:ln>
                      </wps:spPr>
                      <wps:txbx>
                        <w:txbxContent>
                          <w:p w14:paraId="76075F86" w14:textId="0B1F4697" w:rsidR="003D3C8B" w:rsidRPr="003D3C8B" w:rsidRDefault="003D3C8B" w:rsidP="003D3C8B">
                            <w:pPr>
                              <w:jc w:val="center"/>
                              <w:rPr>
                                <w:rFonts w:cs="Calibri"/>
                                <w:b/>
                                <w:bCs/>
                                <w:color w:val="797979"/>
                                <w:sz w:val="54"/>
                                <w:szCs w:val="54"/>
                                <w:lang w:val="en-GB"/>
                              </w:rPr>
                            </w:pPr>
                            <w:r w:rsidRPr="003D3C8B">
                              <w:rPr>
                                <w:rFonts w:cs="Calibri"/>
                                <w:b/>
                                <w:bCs/>
                                <w:color w:val="797979"/>
                                <w:sz w:val="54"/>
                                <w:szCs w:val="54"/>
                                <w:lang w:val="en-GB"/>
                              </w:rPr>
                              <w:t>River Rafting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7B4E9" id="Text Box 27" o:spid="_x0000_s1029" type="#_x0000_t202" style="position:absolute;margin-left:17.85pt;margin-top:3.6pt;width:661pt;height:5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" fillcolor="white [3201]" stroked="f" strokeweight=".5pt">
                <v:textbox>
                  <w:txbxContent>
                    <w:p w14:paraId="76075F86" w14:textId="0B1F4697" w:rsidR="003D3C8B" w:rsidRPr="003D3C8B" w:rsidRDefault="003D3C8B" w:rsidP="003D3C8B">
                      <w:pPr>
                        <w:jc w:val="center"/>
                        <w:rPr>
                          <w:rFonts w:cs="Calibri"/>
                          <w:b/>
                          <w:bCs/>
                          <w:color w:val="797979"/>
                          <w:sz w:val="54"/>
                          <w:szCs w:val="54"/>
                          <w:lang w:val="en-GB"/>
                        </w:rPr>
                      </w:pPr>
                      <w:r w:rsidRPr="003D3C8B">
                        <w:rPr>
                          <w:rFonts w:cs="Calibri"/>
                          <w:b/>
                          <w:bCs/>
                          <w:color w:val="797979"/>
                          <w:sz w:val="54"/>
                          <w:szCs w:val="54"/>
                          <w:lang w:val="en-GB"/>
                        </w:rPr>
                        <w:t>River Rafting</w:t>
                      </w:r>
                    </w:p>
                  </w:txbxContent>
                </v:textbox>
              </v:shape>
            </w:pict>
          </mc:Fallback>
        </mc:AlternateContent>
      </w:r>
      <w:r w:rsidR="00C90EAE" w:rsidRPr="00916198">
        <w:rPr>
          <w:rFonts w:cs="Calibri"/>
          <w:b/>
          <w:bCs/>
          <w:sz w:val="24"/>
          <w:szCs w:val="24"/>
          <w:lang w:val="en-GB"/>
        </w:rPr>
        <w:br w:type="page"/>
      </w:r>
    </w:p>
    <w:p w14:paraId="0060B364" w14:textId="10FABDD1" w:rsidR="006B58C0" w:rsidRPr="00916198" w:rsidRDefault="008E1D36" w:rsidP="00E90BFA">
      <w:pPr>
        <w:pStyle w:val="NoSpacing"/>
        <w:spacing w:after="240"/>
        <w:jc w:val="both"/>
        <w:rPr>
          <w:rFonts w:cs="Calibri"/>
          <w:b/>
          <w:bCs/>
          <w:sz w:val="24"/>
          <w:szCs w:val="24"/>
        </w:rPr>
      </w:pPr>
      <w:r w:rsidRPr="00916198">
        <w:rPr>
          <w:rFonts w:cs="Calibri"/>
          <w:b/>
          <w:bCs/>
          <w:sz w:val="24"/>
          <w:szCs w:val="24"/>
        </w:rPr>
        <w:lastRenderedPageBreak/>
        <w:t xml:space="preserve">The following quality criteria are filled out by a company representative. A clear explanation of how each applicable criterion is fulfilled must be given with reference to appropriate documentation, e. g. employee handbook/quality manual, safety plans, photos etc. Random and/or selected criteria will be verified by the auditor.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6492"/>
        <w:gridCol w:w="566"/>
        <w:gridCol w:w="170"/>
        <w:gridCol w:w="708"/>
        <w:gridCol w:w="4962"/>
      </w:tblGrid>
      <w:tr w:rsidR="00916198" w:rsidRPr="00916198" w14:paraId="7C1DE426" w14:textId="77777777" w:rsidTr="0097188A">
        <w:trPr>
          <w:trHeight w:val="711"/>
        </w:trPr>
        <w:tc>
          <w:tcPr>
            <w:tcW w:w="1131" w:type="dxa"/>
            <w:shd w:val="clear" w:color="auto" w:fill="FFC000"/>
            <w:vAlign w:val="center"/>
          </w:tcPr>
          <w:p w14:paraId="1A144EDC" w14:textId="77777777" w:rsidR="00940876" w:rsidRPr="00916198" w:rsidRDefault="00940876" w:rsidP="00E94ED1">
            <w:pPr>
              <w:autoSpaceDE w:val="0"/>
              <w:autoSpaceDN w:val="0"/>
              <w:adjustRightInd w:val="0"/>
              <w:spacing w:before="60" w:after="60" w:line="240" w:lineRule="auto"/>
              <w:ind w:right="-250"/>
              <w:rPr>
                <w:rFonts w:cs="Calibri"/>
                <w:b/>
                <w:bCs/>
                <w:i/>
                <w:iCs/>
                <w:sz w:val="24"/>
                <w:szCs w:val="24"/>
                <w:lang w:val="en-GB"/>
              </w:rPr>
            </w:pPr>
            <w:r w:rsidRPr="00916198">
              <w:rPr>
                <w:rFonts w:cs="Calibri"/>
                <w:b/>
                <w:bCs/>
                <w:i/>
                <w:iCs/>
                <w:sz w:val="24"/>
                <w:szCs w:val="24"/>
                <w:lang w:val="en-GB"/>
              </w:rPr>
              <w:t>217-1</w:t>
            </w:r>
          </w:p>
        </w:tc>
        <w:tc>
          <w:tcPr>
            <w:tcW w:w="6492" w:type="dxa"/>
            <w:shd w:val="clear" w:color="auto" w:fill="FFC000"/>
            <w:vAlign w:val="center"/>
          </w:tcPr>
          <w:p w14:paraId="18221FE5" w14:textId="367741A3" w:rsidR="00940876" w:rsidRPr="00916198" w:rsidRDefault="0097188A" w:rsidP="00E94ED1">
            <w:pPr>
              <w:autoSpaceDE w:val="0"/>
              <w:autoSpaceDN w:val="0"/>
              <w:adjustRightInd w:val="0"/>
              <w:spacing w:before="60" w:after="60" w:line="240" w:lineRule="auto"/>
              <w:ind w:right="-250"/>
              <w:rPr>
                <w:rFonts w:cs="Calibri"/>
                <w:b/>
                <w:bCs/>
                <w:i/>
                <w:iCs/>
                <w:sz w:val="28"/>
                <w:szCs w:val="28"/>
                <w:lang w:val="en-GB"/>
              </w:rPr>
            </w:pPr>
            <w:r w:rsidRPr="00916198">
              <w:rPr>
                <w:rFonts w:cs="Calibri"/>
                <w:b/>
                <w:bCs/>
                <w:i/>
                <w:iCs/>
                <w:sz w:val="28"/>
                <w:szCs w:val="28"/>
                <w:lang w:val="en-GB"/>
              </w:rPr>
              <w:t>Safety</w:t>
            </w:r>
          </w:p>
        </w:tc>
        <w:tc>
          <w:tcPr>
            <w:tcW w:w="736" w:type="dxa"/>
            <w:gridSpan w:val="2"/>
            <w:shd w:val="clear" w:color="auto" w:fill="FFC000"/>
            <w:vAlign w:val="center"/>
          </w:tcPr>
          <w:p w14:paraId="702E6317" w14:textId="7BA73093" w:rsidR="00940876" w:rsidRPr="00916198" w:rsidRDefault="0097188A" w:rsidP="0097188A">
            <w:pPr>
              <w:autoSpaceDE w:val="0"/>
              <w:autoSpaceDN w:val="0"/>
              <w:adjustRightInd w:val="0"/>
              <w:spacing w:before="60" w:after="60" w:line="240" w:lineRule="auto"/>
              <w:ind w:right="-250"/>
              <w:rPr>
                <w:rFonts w:cs="Calibri"/>
                <w:b/>
                <w:bCs/>
                <w:i/>
                <w:iCs/>
                <w:sz w:val="24"/>
                <w:szCs w:val="24"/>
                <w:lang w:val="en-GB"/>
              </w:rPr>
            </w:pPr>
            <w:r w:rsidRPr="00916198">
              <w:rPr>
                <w:rFonts w:cs="Calibri"/>
                <w:b/>
                <w:bCs/>
                <w:i/>
                <w:iCs/>
                <w:sz w:val="24"/>
                <w:szCs w:val="24"/>
                <w:lang w:val="en-GB"/>
              </w:rPr>
              <w:t>Yes</w:t>
            </w:r>
          </w:p>
        </w:tc>
        <w:tc>
          <w:tcPr>
            <w:tcW w:w="708" w:type="dxa"/>
            <w:shd w:val="clear" w:color="auto" w:fill="FFC000"/>
            <w:vAlign w:val="center"/>
          </w:tcPr>
          <w:p w14:paraId="3E9C4D76" w14:textId="42361144" w:rsidR="00940876" w:rsidRPr="00916198" w:rsidRDefault="0097188A" w:rsidP="00916198">
            <w:pPr>
              <w:autoSpaceDE w:val="0"/>
              <w:autoSpaceDN w:val="0"/>
              <w:adjustRightInd w:val="0"/>
              <w:spacing w:before="60" w:after="60" w:line="240" w:lineRule="auto"/>
              <w:ind w:right="-250"/>
              <w:rPr>
                <w:rFonts w:cs="Calibri"/>
                <w:b/>
                <w:bCs/>
                <w:i/>
                <w:iCs/>
                <w:sz w:val="24"/>
                <w:szCs w:val="24"/>
                <w:lang w:val="en-GB"/>
              </w:rPr>
            </w:pPr>
            <w:r w:rsidRPr="00916198">
              <w:rPr>
                <w:rFonts w:cs="Calibri"/>
                <w:b/>
                <w:bCs/>
                <w:i/>
                <w:iCs/>
                <w:sz w:val="24"/>
                <w:szCs w:val="24"/>
                <w:lang w:val="en-GB"/>
              </w:rPr>
              <w:t>N/A</w:t>
            </w:r>
          </w:p>
        </w:tc>
        <w:tc>
          <w:tcPr>
            <w:tcW w:w="4962" w:type="dxa"/>
            <w:shd w:val="clear" w:color="auto" w:fill="FFC000"/>
            <w:vAlign w:val="center"/>
          </w:tcPr>
          <w:p w14:paraId="0D54751F" w14:textId="49C86144" w:rsidR="00940876" w:rsidRPr="00916198" w:rsidRDefault="009D586E" w:rsidP="00E94ED1">
            <w:pPr>
              <w:autoSpaceDE w:val="0"/>
              <w:autoSpaceDN w:val="0"/>
              <w:adjustRightInd w:val="0"/>
              <w:spacing w:after="0" w:line="240" w:lineRule="auto"/>
              <w:ind w:right="-250"/>
              <w:jc w:val="center"/>
              <w:rPr>
                <w:rFonts w:cs="Calibri"/>
                <w:b/>
                <w:bCs/>
                <w:i/>
                <w:iCs/>
                <w:sz w:val="24"/>
                <w:szCs w:val="24"/>
                <w:lang w:val="en-GB"/>
              </w:rPr>
            </w:pPr>
            <w:r w:rsidRPr="00916198">
              <w:rPr>
                <w:rFonts w:cs="Calibri"/>
                <w:b/>
                <w:bCs/>
                <w:i/>
                <w:iCs/>
                <w:sz w:val="24"/>
                <w:szCs w:val="24"/>
                <w:lang w:val="en-GB"/>
              </w:rPr>
              <w:t>H</w:t>
            </w:r>
            <w:r w:rsidR="0097188A" w:rsidRPr="00916198">
              <w:rPr>
                <w:rFonts w:cs="Calibri"/>
                <w:b/>
                <w:bCs/>
                <w:i/>
                <w:iCs/>
                <w:sz w:val="24"/>
                <w:szCs w:val="24"/>
                <w:lang w:val="en-GB"/>
              </w:rPr>
              <w:t>ow fulfilled/explanation</w:t>
            </w:r>
          </w:p>
        </w:tc>
      </w:tr>
      <w:tr w:rsidR="00916198" w:rsidRPr="00916198" w14:paraId="438032DC" w14:textId="77777777" w:rsidTr="0097188A">
        <w:tc>
          <w:tcPr>
            <w:tcW w:w="1131" w:type="dxa"/>
            <w:shd w:val="clear" w:color="auto" w:fill="auto"/>
          </w:tcPr>
          <w:p w14:paraId="00136EA1" w14:textId="546E4D7D" w:rsidR="002F6BA6" w:rsidRPr="00916198" w:rsidRDefault="00874E57" w:rsidP="00EB4F21">
            <w:pPr>
              <w:pStyle w:val="NoSpacing"/>
              <w:spacing w:before="60"/>
              <w:rPr>
                <w:i/>
                <w:sz w:val="24"/>
                <w:szCs w:val="24"/>
              </w:rPr>
            </w:pPr>
            <w:r w:rsidRPr="00916198">
              <w:rPr>
                <w:i/>
                <w:sz w:val="24"/>
                <w:szCs w:val="24"/>
              </w:rPr>
              <w:t>217-1.1</w:t>
            </w:r>
          </w:p>
        </w:tc>
        <w:tc>
          <w:tcPr>
            <w:tcW w:w="6492" w:type="dxa"/>
            <w:shd w:val="clear" w:color="auto" w:fill="auto"/>
          </w:tcPr>
          <w:p w14:paraId="0487CB2B" w14:textId="046D8EC9" w:rsidR="002F6BA6" w:rsidRPr="00916198" w:rsidRDefault="001F1985" w:rsidP="00DD3F80">
            <w:pPr>
              <w:pStyle w:val="NoSpacing"/>
              <w:spacing w:before="60" w:after="60"/>
              <w:rPr>
                <w:strike/>
              </w:rPr>
            </w:pPr>
            <w:r w:rsidRPr="00916198">
              <w:rPr>
                <w:bCs/>
              </w:rPr>
              <w:t xml:space="preserve">For each </w:t>
            </w:r>
            <w:r w:rsidR="002B6CA0" w:rsidRPr="00916198">
              <w:rPr>
                <w:bCs/>
              </w:rPr>
              <w:t xml:space="preserve">type of </w:t>
            </w:r>
            <w:r w:rsidRPr="00916198">
              <w:rPr>
                <w:bCs/>
              </w:rPr>
              <w:t>tour</w:t>
            </w:r>
            <w:r w:rsidR="002B6CA0" w:rsidRPr="00916198">
              <w:rPr>
                <w:bCs/>
              </w:rPr>
              <w:t>s</w:t>
            </w:r>
            <w:r w:rsidRPr="00916198">
              <w:rPr>
                <w:bCs/>
              </w:rPr>
              <w:t xml:space="preserve"> there is an itinerary (written description) including a description of routes, schedule and other trip arrangements.</w:t>
            </w:r>
          </w:p>
        </w:tc>
        <w:tc>
          <w:tcPr>
            <w:tcW w:w="736" w:type="dxa"/>
            <w:gridSpan w:val="2"/>
            <w:shd w:val="clear" w:color="auto" w:fill="auto"/>
          </w:tcPr>
          <w:p w14:paraId="6889D855" w14:textId="77777777" w:rsidR="002F6BA6" w:rsidRPr="00916198" w:rsidRDefault="002F6BA6" w:rsidP="00E07F33">
            <w:pPr>
              <w:autoSpaceDE w:val="0"/>
              <w:autoSpaceDN w:val="0"/>
              <w:adjustRightInd w:val="0"/>
              <w:spacing w:before="60" w:after="0" w:line="240" w:lineRule="auto"/>
              <w:jc w:val="center"/>
              <w:rPr>
                <w:rFonts w:asciiTheme="minorHAnsi" w:hAnsiTheme="minorHAnsi" w:cstheme="minorHAnsi"/>
                <w:b/>
                <w:bCs/>
                <w:i/>
                <w:iCs/>
                <w:sz w:val="24"/>
                <w:szCs w:val="24"/>
                <w:lang w:val="en-GB"/>
              </w:rPr>
            </w:pPr>
          </w:p>
        </w:tc>
        <w:tc>
          <w:tcPr>
            <w:tcW w:w="708" w:type="dxa"/>
            <w:shd w:val="clear" w:color="auto" w:fill="auto"/>
          </w:tcPr>
          <w:p w14:paraId="0B3D26B8" w14:textId="77777777" w:rsidR="002F6BA6" w:rsidRPr="00916198" w:rsidRDefault="002F6BA6" w:rsidP="00E07F33">
            <w:pPr>
              <w:autoSpaceDE w:val="0"/>
              <w:autoSpaceDN w:val="0"/>
              <w:adjustRightInd w:val="0"/>
              <w:spacing w:before="60" w:after="0" w:line="240" w:lineRule="auto"/>
              <w:jc w:val="center"/>
              <w:rPr>
                <w:rFonts w:asciiTheme="minorHAnsi" w:hAnsiTheme="minorHAnsi" w:cstheme="minorHAnsi"/>
                <w:b/>
                <w:bCs/>
                <w:i/>
                <w:iCs/>
                <w:sz w:val="24"/>
                <w:szCs w:val="24"/>
                <w:lang w:val="en-GB"/>
              </w:rPr>
            </w:pPr>
          </w:p>
        </w:tc>
        <w:tc>
          <w:tcPr>
            <w:tcW w:w="4962" w:type="dxa"/>
            <w:shd w:val="clear" w:color="auto" w:fill="auto"/>
          </w:tcPr>
          <w:p w14:paraId="44030915" w14:textId="4014F18F" w:rsidR="002F6BA6" w:rsidRPr="00916198" w:rsidRDefault="002F6BA6" w:rsidP="00742155">
            <w:pPr>
              <w:autoSpaceDE w:val="0"/>
              <w:autoSpaceDN w:val="0"/>
              <w:adjustRightInd w:val="0"/>
              <w:spacing w:after="0" w:line="240" w:lineRule="auto"/>
              <w:rPr>
                <w:rStyle w:val="normaltextrun"/>
                <w:rFonts w:cs="Calibri"/>
                <w:shd w:val="clear" w:color="auto" w:fill="FFFFFF"/>
                <w:lang w:val="en-GB"/>
              </w:rPr>
            </w:pPr>
          </w:p>
        </w:tc>
      </w:tr>
      <w:tr w:rsidR="00916198" w:rsidRPr="00916198" w14:paraId="3984198D" w14:textId="77777777" w:rsidTr="0097188A">
        <w:tc>
          <w:tcPr>
            <w:tcW w:w="1131" w:type="dxa"/>
            <w:shd w:val="clear" w:color="auto" w:fill="auto"/>
          </w:tcPr>
          <w:p w14:paraId="03B0E87A" w14:textId="34D16520" w:rsidR="00F2396F" w:rsidRPr="00916198" w:rsidRDefault="00F2396F" w:rsidP="00EB4F21">
            <w:pPr>
              <w:pStyle w:val="NoSpacing"/>
              <w:spacing w:before="60"/>
              <w:rPr>
                <w:i/>
                <w:sz w:val="24"/>
                <w:szCs w:val="24"/>
              </w:rPr>
            </w:pPr>
            <w:r w:rsidRPr="00916198">
              <w:rPr>
                <w:i/>
                <w:sz w:val="24"/>
                <w:szCs w:val="24"/>
              </w:rPr>
              <w:t>217-1.</w:t>
            </w:r>
            <w:r w:rsidR="003A4AEB" w:rsidRPr="00916198">
              <w:rPr>
                <w:i/>
                <w:sz w:val="24"/>
                <w:szCs w:val="24"/>
              </w:rPr>
              <w:t>2</w:t>
            </w:r>
          </w:p>
        </w:tc>
        <w:tc>
          <w:tcPr>
            <w:tcW w:w="6492" w:type="dxa"/>
            <w:shd w:val="clear" w:color="auto" w:fill="auto"/>
          </w:tcPr>
          <w:p w14:paraId="756E5BF5" w14:textId="77777777" w:rsidR="00AC4B89" w:rsidRPr="00916198" w:rsidRDefault="00AC4B89" w:rsidP="00AC4B89">
            <w:pPr>
              <w:autoSpaceDE w:val="0"/>
              <w:autoSpaceDN w:val="0"/>
              <w:adjustRightInd w:val="0"/>
              <w:spacing w:before="60" w:after="60" w:line="240" w:lineRule="auto"/>
              <w:rPr>
                <w:rFonts w:asciiTheme="minorHAnsi" w:hAnsiTheme="minorHAnsi" w:cstheme="minorHAnsi"/>
                <w:szCs w:val="24"/>
                <w:lang w:val="en-GB"/>
              </w:rPr>
            </w:pPr>
            <w:r w:rsidRPr="00916198">
              <w:rPr>
                <w:rFonts w:asciiTheme="minorHAnsi" w:hAnsiTheme="minorHAnsi" w:cstheme="minorHAnsi"/>
                <w:szCs w:val="24"/>
                <w:lang w:val="en-GB"/>
              </w:rPr>
              <w:t xml:space="preserve">A checklist has been compiled for safety equipment on tours and excursions e.g.: </w:t>
            </w:r>
          </w:p>
          <w:p w14:paraId="25CAB041" w14:textId="77777777" w:rsidR="00AC4B89" w:rsidRPr="00916198" w:rsidRDefault="00AC4B89" w:rsidP="00AC4B89">
            <w:pPr>
              <w:pStyle w:val="ListParagraph"/>
              <w:numPr>
                <w:ilvl w:val="0"/>
                <w:numId w:val="26"/>
              </w:numPr>
              <w:autoSpaceDE w:val="0"/>
              <w:autoSpaceDN w:val="0"/>
              <w:adjustRightInd w:val="0"/>
              <w:spacing w:before="60" w:after="60" w:line="240" w:lineRule="auto"/>
              <w:rPr>
                <w:rFonts w:asciiTheme="minorHAnsi" w:hAnsiTheme="minorHAnsi" w:cstheme="minorHAnsi"/>
                <w:szCs w:val="24"/>
                <w:lang w:val="en-GB"/>
              </w:rPr>
            </w:pPr>
            <w:r w:rsidRPr="00916198">
              <w:rPr>
                <w:rFonts w:asciiTheme="minorHAnsi" w:hAnsiTheme="minorHAnsi" w:cstheme="minorHAnsi"/>
                <w:szCs w:val="24"/>
                <w:lang w:val="en-GB"/>
              </w:rPr>
              <w:t xml:space="preserve">First aid kit/equipment. </w:t>
            </w:r>
          </w:p>
          <w:p w14:paraId="6BD876F7" w14:textId="77777777" w:rsidR="00AC4B89" w:rsidRPr="00916198" w:rsidRDefault="00AC4B89" w:rsidP="00AC4B89">
            <w:pPr>
              <w:pStyle w:val="ListParagraph"/>
              <w:numPr>
                <w:ilvl w:val="0"/>
                <w:numId w:val="26"/>
              </w:numPr>
              <w:autoSpaceDE w:val="0"/>
              <w:autoSpaceDN w:val="0"/>
              <w:adjustRightInd w:val="0"/>
              <w:spacing w:before="60" w:after="60" w:line="240" w:lineRule="auto"/>
              <w:rPr>
                <w:rFonts w:asciiTheme="minorHAnsi" w:hAnsiTheme="minorHAnsi" w:cstheme="minorHAnsi"/>
                <w:szCs w:val="24"/>
                <w:lang w:val="en-GB"/>
              </w:rPr>
            </w:pPr>
            <w:r w:rsidRPr="00916198">
              <w:rPr>
                <w:rFonts w:asciiTheme="minorHAnsi" w:hAnsiTheme="minorHAnsi" w:cstheme="minorHAnsi"/>
                <w:szCs w:val="24"/>
                <w:lang w:val="en-GB"/>
              </w:rPr>
              <w:t xml:space="preserve">Communication devices. </w:t>
            </w:r>
          </w:p>
          <w:p w14:paraId="6A58DB43" w14:textId="77777777" w:rsidR="00AC4B89" w:rsidRPr="00916198" w:rsidRDefault="00AC4B89" w:rsidP="00AC4B89">
            <w:pPr>
              <w:pStyle w:val="ListParagraph"/>
              <w:numPr>
                <w:ilvl w:val="0"/>
                <w:numId w:val="26"/>
              </w:numPr>
              <w:autoSpaceDE w:val="0"/>
              <w:autoSpaceDN w:val="0"/>
              <w:adjustRightInd w:val="0"/>
              <w:spacing w:before="60" w:after="60" w:line="240" w:lineRule="auto"/>
              <w:rPr>
                <w:rFonts w:asciiTheme="minorHAnsi" w:hAnsiTheme="minorHAnsi" w:cstheme="minorHAnsi"/>
                <w:szCs w:val="24"/>
                <w:lang w:val="en-GB"/>
              </w:rPr>
            </w:pPr>
            <w:r w:rsidRPr="00916198">
              <w:rPr>
                <w:rFonts w:asciiTheme="minorHAnsi" w:hAnsiTheme="minorHAnsi" w:cstheme="minorHAnsi"/>
                <w:szCs w:val="24"/>
                <w:lang w:val="en-GB"/>
              </w:rPr>
              <w:t>Tracking devices.</w:t>
            </w:r>
          </w:p>
          <w:p w14:paraId="0B5B54D1" w14:textId="77777777" w:rsidR="00AC4B89" w:rsidRPr="00916198" w:rsidRDefault="00AC4B89" w:rsidP="00AC4B89">
            <w:pPr>
              <w:pStyle w:val="ListParagraph"/>
              <w:numPr>
                <w:ilvl w:val="0"/>
                <w:numId w:val="26"/>
              </w:numPr>
              <w:autoSpaceDE w:val="0"/>
              <w:autoSpaceDN w:val="0"/>
              <w:adjustRightInd w:val="0"/>
              <w:spacing w:before="60" w:after="60" w:line="240" w:lineRule="auto"/>
              <w:rPr>
                <w:rFonts w:asciiTheme="minorHAnsi" w:hAnsiTheme="minorHAnsi" w:cstheme="minorHAnsi"/>
                <w:szCs w:val="24"/>
                <w:lang w:val="en-GB"/>
              </w:rPr>
            </w:pPr>
            <w:r w:rsidRPr="00916198">
              <w:rPr>
                <w:rFonts w:asciiTheme="minorHAnsi" w:hAnsiTheme="minorHAnsi" w:cstheme="minorHAnsi"/>
                <w:szCs w:val="24"/>
                <w:lang w:val="en-GB"/>
              </w:rPr>
              <w:t>Rescue equipment (including a safety line).</w:t>
            </w:r>
          </w:p>
          <w:p w14:paraId="124ED051" w14:textId="7CEEFD57" w:rsidR="00E1226E" w:rsidRPr="00916198" w:rsidRDefault="00E1226E" w:rsidP="00AC4B89">
            <w:pPr>
              <w:pStyle w:val="ListParagraph"/>
              <w:numPr>
                <w:ilvl w:val="0"/>
                <w:numId w:val="26"/>
              </w:numPr>
              <w:autoSpaceDE w:val="0"/>
              <w:autoSpaceDN w:val="0"/>
              <w:adjustRightInd w:val="0"/>
              <w:spacing w:before="60" w:after="60" w:line="240" w:lineRule="auto"/>
              <w:rPr>
                <w:rFonts w:asciiTheme="minorHAnsi" w:hAnsiTheme="minorHAnsi" w:cstheme="minorHAnsi"/>
                <w:szCs w:val="24"/>
                <w:lang w:val="en-GB"/>
              </w:rPr>
            </w:pPr>
            <w:r w:rsidRPr="00916198">
              <w:rPr>
                <w:rFonts w:asciiTheme="minorHAnsi" w:hAnsiTheme="minorHAnsi" w:cstheme="minorHAnsi"/>
                <w:szCs w:val="24"/>
                <w:lang w:val="en-GB"/>
              </w:rPr>
              <w:t>Helmets.</w:t>
            </w:r>
          </w:p>
          <w:p w14:paraId="485347D9" w14:textId="77777777" w:rsidR="00AC4B89" w:rsidRPr="00916198" w:rsidRDefault="00AC4B89" w:rsidP="00AC4B89">
            <w:pPr>
              <w:pStyle w:val="ListParagraph"/>
              <w:numPr>
                <w:ilvl w:val="0"/>
                <w:numId w:val="26"/>
              </w:numPr>
              <w:autoSpaceDE w:val="0"/>
              <w:autoSpaceDN w:val="0"/>
              <w:adjustRightInd w:val="0"/>
              <w:spacing w:before="60" w:after="60" w:line="240" w:lineRule="auto"/>
              <w:rPr>
                <w:rFonts w:asciiTheme="minorHAnsi" w:hAnsiTheme="minorHAnsi" w:cstheme="minorHAnsi"/>
                <w:szCs w:val="24"/>
                <w:lang w:val="en-GB"/>
              </w:rPr>
            </w:pPr>
            <w:r w:rsidRPr="00916198">
              <w:rPr>
                <w:rFonts w:asciiTheme="minorHAnsi" w:hAnsiTheme="minorHAnsi" w:cstheme="minorHAnsi"/>
                <w:lang w:val="en-GB"/>
              </w:rPr>
              <w:t>Other equipment according to conditions on each tour.</w:t>
            </w:r>
          </w:p>
          <w:p w14:paraId="34D33F60" w14:textId="26945693" w:rsidR="00CC6F6E" w:rsidRPr="00916198" w:rsidRDefault="00777AD0" w:rsidP="00CC6F6E">
            <w:pPr>
              <w:autoSpaceDE w:val="0"/>
              <w:autoSpaceDN w:val="0"/>
              <w:adjustRightInd w:val="0"/>
              <w:spacing w:before="60" w:after="60" w:line="240" w:lineRule="auto"/>
              <w:rPr>
                <w:rFonts w:asciiTheme="minorHAnsi" w:hAnsiTheme="minorHAnsi" w:cstheme="minorHAnsi"/>
                <w:szCs w:val="24"/>
                <w:lang w:val="en-GB"/>
              </w:rPr>
            </w:pPr>
            <w:r w:rsidRPr="00916198">
              <w:rPr>
                <w:rFonts w:asciiTheme="minorHAnsi" w:hAnsiTheme="minorHAnsi" w:cstheme="minorHAnsi"/>
                <w:szCs w:val="24"/>
                <w:lang w:val="en-GB"/>
              </w:rPr>
              <w:t>It is clear what must be in each boat.</w:t>
            </w:r>
          </w:p>
        </w:tc>
        <w:tc>
          <w:tcPr>
            <w:tcW w:w="736" w:type="dxa"/>
            <w:gridSpan w:val="2"/>
            <w:shd w:val="clear" w:color="auto" w:fill="auto"/>
          </w:tcPr>
          <w:p w14:paraId="2733226A" w14:textId="77777777" w:rsidR="00F2396F" w:rsidRPr="00916198" w:rsidRDefault="00F2396F" w:rsidP="00F2396F">
            <w:pPr>
              <w:autoSpaceDE w:val="0"/>
              <w:autoSpaceDN w:val="0"/>
              <w:adjustRightInd w:val="0"/>
              <w:spacing w:before="240" w:after="0" w:line="240" w:lineRule="auto"/>
              <w:jc w:val="center"/>
              <w:rPr>
                <w:rFonts w:asciiTheme="minorHAnsi" w:hAnsiTheme="minorHAnsi" w:cstheme="minorHAnsi"/>
                <w:b/>
                <w:bCs/>
                <w:i/>
                <w:iCs/>
                <w:sz w:val="24"/>
                <w:szCs w:val="24"/>
                <w:lang w:val="en-GB"/>
              </w:rPr>
            </w:pPr>
          </w:p>
        </w:tc>
        <w:tc>
          <w:tcPr>
            <w:tcW w:w="708" w:type="dxa"/>
            <w:shd w:val="clear" w:color="auto" w:fill="auto"/>
          </w:tcPr>
          <w:p w14:paraId="6FBBFC7E" w14:textId="77777777" w:rsidR="00F2396F" w:rsidRPr="00916198" w:rsidRDefault="00F2396F" w:rsidP="00F2396F">
            <w:pPr>
              <w:autoSpaceDE w:val="0"/>
              <w:autoSpaceDN w:val="0"/>
              <w:adjustRightInd w:val="0"/>
              <w:spacing w:before="240" w:after="0" w:line="240" w:lineRule="auto"/>
              <w:jc w:val="center"/>
              <w:rPr>
                <w:rFonts w:asciiTheme="minorHAnsi" w:hAnsiTheme="minorHAnsi" w:cstheme="minorHAnsi"/>
                <w:b/>
                <w:bCs/>
                <w:i/>
                <w:iCs/>
                <w:sz w:val="24"/>
                <w:szCs w:val="24"/>
                <w:lang w:val="en-GB"/>
              </w:rPr>
            </w:pPr>
          </w:p>
        </w:tc>
        <w:tc>
          <w:tcPr>
            <w:tcW w:w="4962" w:type="dxa"/>
            <w:shd w:val="clear" w:color="auto" w:fill="auto"/>
          </w:tcPr>
          <w:p w14:paraId="19D272A0" w14:textId="5FD16E42" w:rsidR="00F2396F" w:rsidRPr="00916198" w:rsidRDefault="00F2396F" w:rsidP="00F2396F">
            <w:pPr>
              <w:autoSpaceDE w:val="0"/>
              <w:autoSpaceDN w:val="0"/>
              <w:adjustRightInd w:val="0"/>
              <w:spacing w:after="0" w:line="240" w:lineRule="auto"/>
              <w:jc w:val="center"/>
              <w:rPr>
                <w:rFonts w:asciiTheme="minorHAnsi" w:hAnsiTheme="minorHAnsi" w:cstheme="minorHAnsi"/>
                <w:i/>
                <w:iCs/>
                <w:lang w:val="en-GB"/>
              </w:rPr>
            </w:pPr>
          </w:p>
        </w:tc>
      </w:tr>
      <w:tr w:rsidR="00916198" w:rsidRPr="00916198" w14:paraId="2BFE2610" w14:textId="77777777" w:rsidTr="0097188A">
        <w:tc>
          <w:tcPr>
            <w:tcW w:w="1131" w:type="dxa"/>
            <w:shd w:val="clear" w:color="auto" w:fill="auto"/>
          </w:tcPr>
          <w:p w14:paraId="3ADD9B51" w14:textId="352E6D26" w:rsidR="00F72892" w:rsidRPr="00916198" w:rsidRDefault="002E2210" w:rsidP="00EB4F21">
            <w:pPr>
              <w:pStyle w:val="NoSpacing"/>
              <w:spacing w:before="60"/>
              <w:rPr>
                <w:i/>
                <w:sz w:val="24"/>
                <w:szCs w:val="24"/>
              </w:rPr>
            </w:pPr>
            <w:r w:rsidRPr="00916198">
              <w:rPr>
                <w:i/>
                <w:sz w:val="24"/>
                <w:szCs w:val="24"/>
              </w:rPr>
              <w:t>217-1.3</w:t>
            </w:r>
          </w:p>
        </w:tc>
        <w:tc>
          <w:tcPr>
            <w:tcW w:w="6492" w:type="dxa"/>
            <w:shd w:val="clear" w:color="auto" w:fill="auto"/>
          </w:tcPr>
          <w:p w14:paraId="41FB3723" w14:textId="77777777" w:rsidR="001B732D" w:rsidRPr="00916198" w:rsidRDefault="001B732D" w:rsidP="001B732D">
            <w:pPr>
              <w:pStyle w:val="ListParagraph"/>
              <w:spacing w:before="60" w:after="0" w:line="240" w:lineRule="auto"/>
              <w:ind w:hanging="685"/>
              <w:rPr>
                <w:rFonts w:asciiTheme="minorHAnsi" w:hAnsiTheme="minorHAnsi" w:cstheme="minorHAnsi"/>
                <w:szCs w:val="24"/>
                <w:lang w:val="en-GB"/>
              </w:rPr>
            </w:pPr>
            <w:r w:rsidRPr="00916198">
              <w:rPr>
                <w:rFonts w:asciiTheme="minorHAnsi" w:hAnsiTheme="minorHAnsi" w:cstheme="minorHAnsi"/>
                <w:szCs w:val="24"/>
                <w:lang w:val="en-GB"/>
              </w:rPr>
              <w:t>All equipment is in a very good condition, i.e.:</w:t>
            </w:r>
          </w:p>
          <w:p w14:paraId="4413AFD9" w14:textId="07FFD9B4" w:rsidR="00BC4299" w:rsidRPr="00916198" w:rsidRDefault="00BC4299" w:rsidP="00503DB0">
            <w:pPr>
              <w:pStyle w:val="ListParagraph"/>
              <w:numPr>
                <w:ilvl w:val="0"/>
                <w:numId w:val="30"/>
              </w:numPr>
              <w:spacing w:before="60" w:after="0" w:line="240" w:lineRule="auto"/>
              <w:rPr>
                <w:rFonts w:asciiTheme="minorHAnsi" w:hAnsiTheme="minorHAnsi" w:cstheme="minorHAnsi"/>
                <w:szCs w:val="24"/>
                <w:lang w:val="en-GB"/>
              </w:rPr>
            </w:pPr>
            <w:r w:rsidRPr="00916198">
              <w:rPr>
                <w:rFonts w:asciiTheme="minorHAnsi" w:hAnsiTheme="minorHAnsi" w:cstheme="minorHAnsi"/>
                <w:szCs w:val="24"/>
                <w:lang w:val="en-GB"/>
              </w:rPr>
              <w:t>Helmets and fasteners unbroken and in order.</w:t>
            </w:r>
          </w:p>
          <w:p w14:paraId="3F92ABE4" w14:textId="77777777" w:rsidR="00B74912" w:rsidRPr="00916198" w:rsidRDefault="00B74912" w:rsidP="00B74912">
            <w:pPr>
              <w:pStyle w:val="ListParagraph"/>
              <w:numPr>
                <w:ilvl w:val="0"/>
                <w:numId w:val="30"/>
              </w:numPr>
              <w:spacing w:before="60" w:after="0" w:line="240" w:lineRule="auto"/>
              <w:rPr>
                <w:rFonts w:asciiTheme="minorHAnsi" w:hAnsiTheme="minorHAnsi" w:cstheme="minorHAnsi"/>
                <w:szCs w:val="24"/>
                <w:lang w:val="en-GB"/>
              </w:rPr>
            </w:pPr>
            <w:r w:rsidRPr="00916198">
              <w:rPr>
                <w:rFonts w:asciiTheme="minorHAnsi" w:hAnsiTheme="minorHAnsi" w:cstheme="minorHAnsi"/>
                <w:szCs w:val="24"/>
                <w:lang w:val="en-GB"/>
              </w:rPr>
              <w:t>Belts and straps unbroken.</w:t>
            </w:r>
          </w:p>
          <w:p w14:paraId="629C3855" w14:textId="3CDC66CC" w:rsidR="00F72892" w:rsidRPr="00916198" w:rsidRDefault="00467955" w:rsidP="00916198">
            <w:pPr>
              <w:pStyle w:val="ListParagraph"/>
              <w:numPr>
                <w:ilvl w:val="0"/>
                <w:numId w:val="30"/>
              </w:numPr>
              <w:spacing w:before="60" w:after="60" w:line="240" w:lineRule="auto"/>
              <w:rPr>
                <w:rFonts w:asciiTheme="minorHAnsi" w:hAnsiTheme="minorHAnsi" w:cstheme="minorHAnsi"/>
                <w:szCs w:val="24"/>
                <w:lang w:val="en-GB"/>
              </w:rPr>
            </w:pPr>
            <w:r w:rsidRPr="00916198">
              <w:rPr>
                <w:rFonts w:asciiTheme="minorHAnsi" w:hAnsiTheme="minorHAnsi" w:cstheme="minorHAnsi"/>
                <w:szCs w:val="24"/>
                <w:lang w:val="en-GB"/>
              </w:rPr>
              <w:t>Dry s</w:t>
            </w:r>
            <w:r w:rsidR="000940FD" w:rsidRPr="00916198">
              <w:rPr>
                <w:rFonts w:asciiTheme="minorHAnsi" w:hAnsiTheme="minorHAnsi" w:cstheme="minorHAnsi"/>
                <w:szCs w:val="24"/>
                <w:lang w:val="en-GB"/>
              </w:rPr>
              <w:t>uits and other c</w:t>
            </w:r>
            <w:r w:rsidR="00BC4299" w:rsidRPr="00916198">
              <w:rPr>
                <w:rFonts w:asciiTheme="minorHAnsi" w:hAnsiTheme="minorHAnsi" w:cstheme="minorHAnsi"/>
                <w:szCs w:val="24"/>
                <w:lang w:val="en-GB"/>
              </w:rPr>
              <w:t xml:space="preserve">lothing </w:t>
            </w:r>
            <w:r w:rsidR="00916198" w:rsidRPr="00916198">
              <w:rPr>
                <w:rFonts w:asciiTheme="minorHAnsi" w:hAnsiTheme="minorHAnsi" w:cstheme="minorHAnsi"/>
                <w:szCs w:val="24"/>
                <w:lang w:val="en-GB"/>
              </w:rPr>
              <w:t>are</w:t>
            </w:r>
            <w:r w:rsidR="00BC4299" w:rsidRPr="00916198">
              <w:rPr>
                <w:rFonts w:asciiTheme="minorHAnsi" w:hAnsiTheme="minorHAnsi" w:cstheme="minorHAnsi"/>
                <w:szCs w:val="24"/>
                <w:lang w:val="en-GB"/>
              </w:rPr>
              <w:t xml:space="preserve"> clean and in a very good condition.</w:t>
            </w:r>
          </w:p>
        </w:tc>
        <w:tc>
          <w:tcPr>
            <w:tcW w:w="736" w:type="dxa"/>
            <w:gridSpan w:val="2"/>
            <w:shd w:val="clear" w:color="auto" w:fill="auto"/>
          </w:tcPr>
          <w:p w14:paraId="1E2A00C7" w14:textId="77777777" w:rsidR="00F72892" w:rsidRPr="00916198" w:rsidRDefault="00F72892" w:rsidP="00F2396F">
            <w:pPr>
              <w:autoSpaceDE w:val="0"/>
              <w:autoSpaceDN w:val="0"/>
              <w:adjustRightInd w:val="0"/>
              <w:spacing w:before="240" w:after="0" w:line="240" w:lineRule="auto"/>
              <w:jc w:val="center"/>
              <w:rPr>
                <w:rFonts w:asciiTheme="minorHAnsi" w:hAnsiTheme="minorHAnsi" w:cstheme="minorHAnsi"/>
                <w:b/>
                <w:bCs/>
                <w:i/>
                <w:iCs/>
                <w:sz w:val="24"/>
                <w:szCs w:val="24"/>
                <w:lang w:val="en-GB"/>
              </w:rPr>
            </w:pPr>
          </w:p>
        </w:tc>
        <w:tc>
          <w:tcPr>
            <w:tcW w:w="708" w:type="dxa"/>
            <w:shd w:val="clear" w:color="auto" w:fill="auto"/>
          </w:tcPr>
          <w:p w14:paraId="4C6C9B59" w14:textId="77777777" w:rsidR="00F72892" w:rsidRPr="00916198" w:rsidRDefault="00F72892" w:rsidP="00F2396F">
            <w:pPr>
              <w:autoSpaceDE w:val="0"/>
              <w:autoSpaceDN w:val="0"/>
              <w:adjustRightInd w:val="0"/>
              <w:spacing w:before="240" w:after="0" w:line="240" w:lineRule="auto"/>
              <w:jc w:val="center"/>
              <w:rPr>
                <w:rFonts w:asciiTheme="minorHAnsi" w:hAnsiTheme="minorHAnsi" w:cstheme="minorHAnsi"/>
                <w:b/>
                <w:bCs/>
                <w:i/>
                <w:iCs/>
                <w:sz w:val="24"/>
                <w:szCs w:val="24"/>
                <w:lang w:val="en-GB"/>
              </w:rPr>
            </w:pPr>
          </w:p>
        </w:tc>
        <w:tc>
          <w:tcPr>
            <w:tcW w:w="4962" w:type="dxa"/>
            <w:shd w:val="clear" w:color="auto" w:fill="auto"/>
          </w:tcPr>
          <w:p w14:paraId="7D9082FD" w14:textId="77777777" w:rsidR="00F72892" w:rsidRPr="00916198" w:rsidRDefault="00F72892" w:rsidP="00F2396F">
            <w:pPr>
              <w:autoSpaceDE w:val="0"/>
              <w:autoSpaceDN w:val="0"/>
              <w:adjustRightInd w:val="0"/>
              <w:spacing w:after="0" w:line="240" w:lineRule="auto"/>
              <w:jc w:val="center"/>
              <w:rPr>
                <w:rFonts w:asciiTheme="minorHAnsi" w:hAnsiTheme="minorHAnsi" w:cstheme="minorHAnsi"/>
                <w:i/>
                <w:iCs/>
                <w:lang w:val="en-GB"/>
              </w:rPr>
            </w:pPr>
          </w:p>
        </w:tc>
      </w:tr>
      <w:tr w:rsidR="00916198" w:rsidRPr="00916198" w14:paraId="15807DCD" w14:textId="77777777" w:rsidTr="0097188A">
        <w:tc>
          <w:tcPr>
            <w:tcW w:w="1131" w:type="dxa"/>
            <w:shd w:val="clear" w:color="auto" w:fill="auto"/>
          </w:tcPr>
          <w:p w14:paraId="1C8EE601" w14:textId="3704EB66" w:rsidR="00F72892" w:rsidRPr="00916198" w:rsidRDefault="006F4D92" w:rsidP="00EB4F21">
            <w:pPr>
              <w:pStyle w:val="NoSpacing"/>
              <w:spacing w:before="60"/>
              <w:rPr>
                <w:i/>
                <w:sz w:val="24"/>
                <w:szCs w:val="24"/>
              </w:rPr>
            </w:pPr>
            <w:r w:rsidRPr="00916198">
              <w:rPr>
                <w:i/>
                <w:sz w:val="24"/>
                <w:szCs w:val="24"/>
              </w:rPr>
              <w:t>217-1.4</w:t>
            </w:r>
          </w:p>
        </w:tc>
        <w:tc>
          <w:tcPr>
            <w:tcW w:w="6492" w:type="dxa"/>
            <w:shd w:val="clear" w:color="auto" w:fill="auto"/>
          </w:tcPr>
          <w:p w14:paraId="311A66F1" w14:textId="2550330D" w:rsidR="00F72892" w:rsidRPr="00916198" w:rsidRDefault="00CA28CE" w:rsidP="00AC4B89">
            <w:pPr>
              <w:autoSpaceDE w:val="0"/>
              <w:autoSpaceDN w:val="0"/>
              <w:adjustRightInd w:val="0"/>
              <w:spacing w:before="60" w:after="60" w:line="240" w:lineRule="auto"/>
              <w:rPr>
                <w:rFonts w:asciiTheme="minorHAnsi" w:hAnsiTheme="minorHAnsi" w:cstheme="minorHAnsi"/>
                <w:szCs w:val="24"/>
                <w:lang w:val="en-GB"/>
              </w:rPr>
            </w:pPr>
            <w:r w:rsidRPr="00916198">
              <w:rPr>
                <w:rFonts w:asciiTheme="minorHAnsi" w:hAnsiTheme="minorHAnsi" w:cs="Calibri"/>
                <w:szCs w:val="24"/>
                <w:lang w:val="en-GB"/>
              </w:rPr>
              <w:t>All equipment is well and neatly stored after usage. The storage is appropriate and does not reduce the safety and usability of the equipment.</w:t>
            </w:r>
          </w:p>
        </w:tc>
        <w:tc>
          <w:tcPr>
            <w:tcW w:w="736" w:type="dxa"/>
            <w:gridSpan w:val="2"/>
            <w:shd w:val="clear" w:color="auto" w:fill="auto"/>
          </w:tcPr>
          <w:p w14:paraId="5CEBF654" w14:textId="77777777" w:rsidR="00F72892" w:rsidRPr="00916198" w:rsidRDefault="00F72892" w:rsidP="00F2396F">
            <w:pPr>
              <w:autoSpaceDE w:val="0"/>
              <w:autoSpaceDN w:val="0"/>
              <w:adjustRightInd w:val="0"/>
              <w:spacing w:before="240" w:after="0" w:line="240" w:lineRule="auto"/>
              <w:jc w:val="center"/>
              <w:rPr>
                <w:rFonts w:asciiTheme="minorHAnsi" w:hAnsiTheme="minorHAnsi" w:cstheme="minorHAnsi"/>
                <w:b/>
                <w:bCs/>
                <w:i/>
                <w:iCs/>
                <w:sz w:val="24"/>
                <w:szCs w:val="24"/>
                <w:lang w:val="en-GB"/>
              </w:rPr>
            </w:pPr>
          </w:p>
        </w:tc>
        <w:tc>
          <w:tcPr>
            <w:tcW w:w="708" w:type="dxa"/>
            <w:shd w:val="clear" w:color="auto" w:fill="auto"/>
          </w:tcPr>
          <w:p w14:paraId="6355D8FE" w14:textId="77777777" w:rsidR="00F72892" w:rsidRPr="00916198" w:rsidRDefault="00F72892" w:rsidP="00F2396F">
            <w:pPr>
              <w:autoSpaceDE w:val="0"/>
              <w:autoSpaceDN w:val="0"/>
              <w:adjustRightInd w:val="0"/>
              <w:spacing w:before="240" w:after="0" w:line="240" w:lineRule="auto"/>
              <w:jc w:val="center"/>
              <w:rPr>
                <w:rFonts w:asciiTheme="minorHAnsi" w:hAnsiTheme="minorHAnsi" w:cstheme="minorHAnsi"/>
                <w:b/>
                <w:bCs/>
                <w:i/>
                <w:iCs/>
                <w:sz w:val="24"/>
                <w:szCs w:val="24"/>
                <w:lang w:val="en-GB"/>
              </w:rPr>
            </w:pPr>
          </w:p>
        </w:tc>
        <w:tc>
          <w:tcPr>
            <w:tcW w:w="4962" w:type="dxa"/>
            <w:shd w:val="clear" w:color="auto" w:fill="auto"/>
          </w:tcPr>
          <w:p w14:paraId="6F72785D" w14:textId="77777777" w:rsidR="00F72892" w:rsidRPr="00916198" w:rsidRDefault="00F72892" w:rsidP="00F2396F">
            <w:pPr>
              <w:autoSpaceDE w:val="0"/>
              <w:autoSpaceDN w:val="0"/>
              <w:adjustRightInd w:val="0"/>
              <w:spacing w:after="0" w:line="240" w:lineRule="auto"/>
              <w:jc w:val="center"/>
              <w:rPr>
                <w:rFonts w:asciiTheme="minorHAnsi" w:hAnsiTheme="minorHAnsi" w:cstheme="minorHAnsi"/>
                <w:i/>
                <w:iCs/>
                <w:lang w:val="en-GB"/>
              </w:rPr>
            </w:pPr>
          </w:p>
        </w:tc>
      </w:tr>
      <w:tr w:rsidR="00916198" w:rsidRPr="00916198" w14:paraId="4712D936" w14:textId="77777777" w:rsidTr="0097188A">
        <w:tc>
          <w:tcPr>
            <w:tcW w:w="1131" w:type="dxa"/>
            <w:shd w:val="clear" w:color="auto" w:fill="auto"/>
          </w:tcPr>
          <w:p w14:paraId="2C7B3B29" w14:textId="48791AC3" w:rsidR="00F2396F" w:rsidRPr="00916198" w:rsidRDefault="00F2396F" w:rsidP="00EB4F21">
            <w:pPr>
              <w:pStyle w:val="NoSpacing"/>
              <w:spacing w:before="60"/>
              <w:rPr>
                <w:i/>
                <w:sz w:val="24"/>
                <w:szCs w:val="24"/>
              </w:rPr>
            </w:pPr>
            <w:r w:rsidRPr="00916198">
              <w:rPr>
                <w:i/>
                <w:sz w:val="24"/>
                <w:szCs w:val="24"/>
              </w:rPr>
              <w:lastRenderedPageBreak/>
              <w:t>217-1.</w:t>
            </w:r>
            <w:r w:rsidR="006F4D92" w:rsidRPr="00916198">
              <w:rPr>
                <w:i/>
                <w:sz w:val="24"/>
                <w:szCs w:val="24"/>
              </w:rPr>
              <w:t>5</w:t>
            </w:r>
          </w:p>
        </w:tc>
        <w:tc>
          <w:tcPr>
            <w:tcW w:w="6492" w:type="dxa"/>
            <w:shd w:val="clear" w:color="auto" w:fill="auto"/>
          </w:tcPr>
          <w:p w14:paraId="0E9955FC" w14:textId="51425C4C" w:rsidR="00F2396F" w:rsidRPr="00916198" w:rsidRDefault="005D1DBB" w:rsidP="00916198">
            <w:pPr>
              <w:pStyle w:val="NoSpacing"/>
              <w:spacing w:before="60" w:after="60"/>
            </w:pPr>
            <w:r w:rsidRPr="00916198">
              <w:rPr>
                <w:rFonts w:asciiTheme="minorHAnsi" w:hAnsiTheme="minorHAnsi" w:cstheme="minorHAnsi"/>
                <w:szCs w:val="24"/>
              </w:rPr>
              <w:t>The company informs employees and customers of the necessity of being in good physical condition and that the use of alcohol or drugs can make them unfit to take part in a tour.</w:t>
            </w:r>
          </w:p>
        </w:tc>
        <w:tc>
          <w:tcPr>
            <w:tcW w:w="736" w:type="dxa"/>
            <w:gridSpan w:val="2"/>
            <w:shd w:val="clear" w:color="auto" w:fill="auto"/>
          </w:tcPr>
          <w:p w14:paraId="2B845FF7" w14:textId="77777777" w:rsidR="00F2396F" w:rsidRPr="00916198" w:rsidRDefault="00F2396F" w:rsidP="00F2396F">
            <w:pPr>
              <w:autoSpaceDE w:val="0"/>
              <w:autoSpaceDN w:val="0"/>
              <w:adjustRightInd w:val="0"/>
              <w:spacing w:before="240" w:after="0" w:line="240" w:lineRule="auto"/>
              <w:jc w:val="center"/>
              <w:rPr>
                <w:rFonts w:asciiTheme="minorHAnsi" w:hAnsiTheme="minorHAnsi" w:cstheme="minorHAnsi"/>
                <w:b/>
                <w:bCs/>
                <w:i/>
                <w:iCs/>
                <w:sz w:val="24"/>
                <w:szCs w:val="24"/>
                <w:lang w:val="en-GB"/>
              </w:rPr>
            </w:pPr>
          </w:p>
        </w:tc>
        <w:tc>
          <w:tcPr>
            <w:tcW w:w="708" w:type="dxa"/>
            <w:shd w:val="clear" w:color="auto" w:fill="auto"/>
          </w:tcPr>
          <w:p w14:paraId="10626225" w14:textId="77777777" w:rsidR="00F2396F" w:rsidRPr="00916198" w:rsidRDefault="00F2396F" w:rsidP="00F2396F">
            <w:pPr>
              <w:autoSpaceDE w:val="0"/>
              <w:autoSpaceDN w:val="0"/>
              <w:adjustRightInd w:val="0"/>
              <w:spacing w:before="240" w:after="0" w:line="240" w:lineRule="auto"/>
              <w:jc w:val="center"/>
              <w:rPr>
                <w:rFonts w:asciiTheme="minorHAnsi" w:hAnsiTheme="minorHAnsi" w:cstheme="minorHAnsi"/>
                <w:b/>
                <w:bCs/>
                <w:i/>
                <w:iCs/>
                <w:sz w:val="24"/>
                <w:szCs w:val="24"/>
                <w:lang w:val="en-GB"/>
              </w:rPr>
            </w:pPr>
          </w:p>
        </w:tc>
        <w:tc>
          <w:tcPr>
            <w:tcW w:w="4962" w:type="dxa"/>
            <w:shd w:val="clear" w:color="auto" w:fill="auto"/>
          </w:tcPr>
          <w:p w14:paraId="295BEFFF" w14:textId="77777777" w:rsidR="00F2396F" w:rsidRPr="00916198" w:rsidRDefault="00F2396F" w:rsidP="00F2396F">
            <w:pPr>
              <w:autoSpaceDE w:val="0"/>
              <w:autoSpaceDN w:val="0"/>
              <w:adjustRightInd w:val="0"/>
              <w:spacing w:after="0" w:line="240" w:lineRule="auto"/>
              <w:jc w:val="center"/>
              <w:rPr>
                <w:rFonts w:asciiTheme="minorHAnsi" w:hAnsiTheme="minorHAnsi" w:cstheme="minorHAnsi"/>
                <w:b/>
                <w:bCs/>
                <w:i/>
                <w:iCs/>
                <w:sz w:val="24"/>
                <w:szCs w:val="24"/>
                <w:lang w:val="en-GB"/>
              </w:rPr>
            </w:pPr>
          </w:p>
        </w:tc>
      </w:tr>
      <w:tr w:rsidR="00916198" w:rsidRPr="00916198" w14:paraId="7DCB49BD" w14:textId="77777777" w:rsidTr="0097188A">
        <w:tc>
          <w:tcPr>
            <w:tcW w:w="1131" w:type="dxa"/>
            <w:shd w:val="clear" w:color="auto" w:fill="auto"/>
          </w:tcPr>
          <w:p w14:paraId="3923C2B6" w14:textId="2985EF45" w:rsidR="00F2396F" w:rsidRPr="00916198" w:rsidRDefault="00F2396F" w:rsidP="00EB4F21">
            <w:pPr>
              <w:pStyle w:val="NoSpacing"/>
              <w:spacing w:before="60"/>
              <w:rPr>
                <w:i/>
                <w:sz w:val="24"/>
                <w:szCs w:val="24"/>
              </w:rPr>
            </w:pPr>
            <w:r w:rsidRPr="00916198">
              <w:rPr>
                <w:i/>
                <w:sz w:val="24"/>
                <w:szCs w:val="24"/>
              </w:rPr>
              <w:t>217-1.</w:t>
            </w:r>
            <w:r w:rsidR="00946730" w:rsidRPr="00916198">
              <w:rPr>
                <w:i/>
                <w:sz w:val="24"/>
                <w:szCs w:val="24"/>
              </w:rPr>
              <w:t>6</w:t>
            </w:r>
          </w:p>
        </w:tc>
        <w:tc>
          <w:tcPr>
            <w:tcW w:w="6492" w:type="dxa"/>
            <w:shd w:val="clear" w:color="auto" w:fill="auto"/>
          </w:tcPr>
          <w:p w14:paraId="11657306" w14:textId="77777777" w:rsidR="00BE2F3F" w:rsidRPr="00916198" w:rsidRDefault="00BE2F3F" w:rsidP="00BE2F3F">
            <w:pPr>
              <w:pStyle w:val="ListParagraph"/>
              <w:spacing w:before="60" w:after="0" w:line="240" w:lineRule="auto"/>
              <w:ind w:hanging="685"/>
              <w:rPr>
                <w:rFonts w:asciiTheme="minorHAnsi" w:hAnsiTheme="minorHAnsi" w:cstheme="minorHAnsi"/>
                <w:szCs w:val="24"/>
                <w:lang w:val="en-GB"/>
              </w:rPr>
            </w:pPr>
            <w:r w:rsidRPr="00916198">
              <w:rPr>
                <w:rFonts w:asciiTheme="minorHAnsi" w:hAnsiTheme="minorHAnsi" w:cstheme="minorHAnsi"/>
                <w:szCs w:val="24"/>
                <w:lang w:val="en-GB"/>
              </w:rPr>
              <w:t>A written plan for renewal, cleaning and maintenance of safety</w:t>
            </w:r>
          </w:p>
          <w:p w14:paraId="7BFA68D2" w14:textId="77777777" w:rsidR="00BE2F3F" w:rsidRPr="00916198" w:rsidRDefault="00BE2F3F" w:rsidP="00BE2F3F">
            <w:pPr>
              <w:pStyle w:val="ListParagraph"/>
              <w:spacing w:before="60" w:after="0" w:line="240" w:lineRule="auto"/>
              <w:ind w:hanging="685"/>
              <w:rPr>
                <w:rFonts w:asciiTheme="minorHAnsi" w:hAnsiTheme="minorHAnsi" w:cstheme="minorHAnsi"/>
                <w:szCs w:val="24"/>
                <w:lang w:val="en-GB"/>
              </w:rPr>
            </w:pPr>
            <w:r w:rsidRPr="00916198">
              <w:rPr>
                <w:rFonts w:asciiTheme="minorHAnsi" w:hAnsiTheme="minorHAnsi" w:cstheme="minorHAnsi"/>
                <w:szCs w:val="24"/>
                <w:lang w:val="en-GB"/>
              </w:rPr>
              <w:t>equipment is in place including procedures about i.a.:</w:t>
            </w:r>
          </w:p>
          <w:p w14:paraId="5094309B" w14:textId="77777777" w:rsidR="00BE2F3F" w:rsidRPr="00916198" w:rsidRDefault="00BE2F3F" w:rsidP="00BE2F3F">
            <w:pPr>
              <w:pStyle w:val="ListParagraph"/>
              <w:numPr>
                <w:ilvl w:val="0"/>
                <w:numId w:val="27"/>
              </w:numPr>
              <w:spacing w:before="60" w:after="0" w:line="240" w:lineRule="auto"/>
              <w:rPr>
                <w:rFonts w:asciiTheme="minorHAnsi" w:hAnsiTheme="minorHAnsi" w:cstheme="minorHAnsi"/>
                <w:szCs w:val="24"/>
                <w:lang w:val="en-GB"/>
              </w:rPr>
            </w:pPr>
            <w:r w:rsidRPr="00916198">
              <w:rPr>
                <w:rFonts w:asciiTheme="minorHAnsi" w:hAnsiTheme="minorHAnsi" w:cstheme="minorHAnsi"/>
                <w:szCs w:val="24"/>
                <w:lang w:val="en-GB"/>
              </w:rPr>
              <w:t>Inspection and testing of equipment.</w:t>
            </w:r>
          </w:p>
          <w:p w14:paraId="7E2814D2" w14:textId="77777777" w:rsidR="00BE2F3F" w:rsidRPr="00916198" w:rsidRDefault="00BE2F3F" w:rsidP="00BE2F3F">
            <w:pPr>
              <w:pStyle w:val="ListParagraph"/>
              <w:numPr>
                <w:ilvl w:val="0"/>
                <w:numId w:val="27"/>
              </w:numPr>
              <w:spacing w:before="60" w:after="0" w:line="240" w:lineRule="auto"/>
              <w:rPr>
                <w:rFonts w:asciiTheme="minorHAnsi" w:hAnsiTheme="minorHAnsi" w:cstheme="minorHAnsi"/>
                <w:szCs w:val="24"/>
                <w:lang w:val="en-GB"/>
              </w:rPr>
            </w:pPr>
            <w:r w:rsidRPr="00916198">
              <w:rPr>
                <w:rFonts w:asciiTheme="minorHAnsi" w:hAnsiTheme="minorHAnsi" w:cstheme="minorHAnsi"/>
                <w:szCs w:val="24"/>
                <w:lang w:val="en-GB"/>
              </w:rPr>
              <w:t>Disinfection and cleaning of equipment.</w:t>
            </w:r>
          </w:p>
          <w:p w14:paraId="2BF18EA5" w14:textId="33D7F03D" w:rsidR="00BE2F3F" w:rsidRPr="00916198" w:rsidRDefault="00BE2F3F" w:rsidP="00916198">
            <w:pPr>
              <w:pStyle w:val="ListParagraph"/>
              <w:numPr>
                <w:ilvl w:val="0"/>
                <w:numId w:val="27"/>
              </w:numPr>
              <w:spacing w:before="60" w:after="60" w:line="240" w:lineRule="auto"/>
              <w:rPr>
                <w:rFonts w:asciiTheme="minorHAnsi" w:hAnsiTheme="minorHAnsi" w:cstheme="minorHAnsi"/>
                <w:szCs w:val="24"/>
                <w:lang w:val="en-GB"/>
              </w:rPr>
            </w:pPr>
            <w:r w:rsidRPr="00916198">
              <w:rPr>
                <w:rFonts w:asciiTheme="minorHAnsi" w:hAnsiTheme="minorHAnsi" w:cstheme="minorHAnsi"/>
                <w:szCs w:val="24"/>
                <w:lang w:val="en-GB"/>
              </w:rPr>
              <w:t>Lifespan of equipment</w:t>
            </w:r>
            <w:r w:rsidRPr="00916198">
              <w:rPr>
                <w:rFonts w:ascii="inherit" w:eastAsia="Times New Roman" w:hAnsi="inherit" w:cs="Courier New"/>
                <w:sz w:val="42"/>
                <w:szCs w:val="42"/>
                <w:lang w:val="en-GB" w:eastAsia="is-IS"/>
              </w:rPr>
              <w:t xml:space="preserve"> </w:t>
            </w:r>
            <w:r w:rsidRPr="00916198">
              <w:rPr>
                <w:rFonts w:asciiTheme="minorHAnsi" w:hAnsiTheme="minorHAnsi" w:cstheme="minorHAnsi"/>
                <w:szCs w:val="24"/>
                <w:lang w:val="en-GB"/>
              </w:rPr>
              <w:t>(see manufacturer's accepted standards).</w:t>
            </w:r>
          </w:p>
        </w:tc>
        <w:tc>
          <w:tcPr>
            <w:tcW w:w="736" w:type="dxa"/>
            <w:gridSpan w:val="2"/>
            <w:shd w:val="clear" w:color="auto" w:fill="auto"/>
          </w:tcPr>
          <w:p w14:paraId="6CFA1134" w14:textId="77777777" w:rsidR="00F2396F" w:rsidRPr="00916198" w:rsidRDefault="00F2396F" w:rsidP="00F2396F">
            <w:pPr>
              <w:autoSpaceDE w:val="0"/>
              <w:autoSpaceDN w:val="0"/>
              <w:adjustRightInd w:val="0"/>
              <w:spacing w:before="240" w:after="0" w:line="240" w:lineRule="auto"/>
              <w:jc w:val="center"/>
              <w:rPr>
                <w:rFonts w:asciiTheme="minorHAnsi" w:hAnsiTheme="minorHAnsi" w:cstheme="minorHAnsi"/>
                <w:b/>
                <w:bCs/>
                <w:i/>
                <w:iCs/>
                <w:sz w:val="24"/>
                <w:szCs w:val="24"/>
                <w:lang w:val="en-GB"/>
              </w:rPr>
            </w:pPr>
          </w:p>
        </w:tc>
        <w:tc>
          <w:tcPr>
            <w:tcW w:w="708" w:type="dxa"/>
            <w:shd w:val="clear" w:color="auto" w:fill="auto"/>
          </w:tcPr>
          <w:p w14:paraId="5072D9BF" w14:textId="77777777" w:rsidR="00F2396F" w:rsidRPr="00916198" w:rsidRDefault="00F2396F" w:rsidP="00F2396F">
            <w:pPr>
              <w:autoSpaceDE w:val="0"/>
              <w:autoSpaceDN w:val="0"/>
              <w:adjustRightInd w:val="0"/>
              <w:spacing w:before="240" w:after="0" w:line="240" w:lineRule="auto"/>
              <w:jc w:val="center"/>
              <w:rPr>
                <w:rFonts w:asciiTheme="minorHAnsi" w:hAnsiTheme="minorHAnsi" w:cstheme="minorHAnsi"/>
                <w:b/>
                <w:bCs/>
                <w:i/>
                <w:iCs/>
                <w:sz w:val="24"/>
                <w:szCs w:val="24"/>
                <w:lang w:val="en-GB"/>
              </w:rPr>
            </w:pPr>
          </w:p>
        </w:tc>
        <w:tc>
          <w:tcPr>
            <w:tcW w:w="4962" w:type="dxa"/>
            <w:shd w:val="clear" w:color="auto" w:fill="auto"/>
          </w:tcPr>
          <w:p w14:paraId="611856EA" w14:textId="68780F9C" w:rsidR="00F2396F" w:rsidRPr="00916198" w:rsidRDefault="00F2396F" w:rsidP="00850915">
            <w:pPr>
              <w:autoSpaceDE w:val="0"/>
              <w:autoSpaceDN w:val="0"/>
              <w:adjustRightInd w:val="0"/>
              <w:spacing w:before="60" w:after="60" w:line="240" w:lineRule="auto"/>
              <w:contextualSpacing/>
              <w:rPr>
                <w:rFonts w:asciiTheme="minorHAnsi" w:hAnsiTheme="minorHAnsi" w:cstheme="minorBidi"/>
                <w:sz w:val="24"/>
                <w:szCs w:val="24"/>
                <w:lang w:val="en-GB"/>
              </w:rPr>
            </w:pPr>
          </w:p>
        </w:tc>
      </w:tr>
      <w:tr w:rsidR="00916198" w:rsidRPr="00916198" w14:paraId="451A17D2" w14:textId="77777777" w:rsidTr="0097188A">
        <w:tc>
          <w:tcPr>
            <w:tcW w:w="1131" w:type="dxa"/>
            <w:shd w:val="clear" w:color="auto" w:fill="auto"/>
          </w:tcPr>
          <w:p w14:paraId="7AD8C5BA" w14:textId="3040ADFD" w:rsidR="00F2396F" w:rsidRPr="00916198" w:rsidRDefault="00F2396F" w:rsidP="00EB4F21">
            <w:pPr>
              <w:pStyle w:val="NoSpacing"/>
              <w:spacing w:before="60"/>
              <w:rPr>
                <w:i/>
                <w:sz w:val="24"/>
                <w:szCs w:val="24"/>
              </w:rPr>
            </w:pPr>
            <w:r w:rsidRPr="00916198">
              <w:rPr>
                <w:i/>
                <w:sz w:val="24"/>
                <w:szCs w:val="24"/>
              </w:rPr>
              <w:t>217-1.</w:t>
            </w:r>
            <w:r w:rsidR="00946730" w:rsidRPr="00916198">
              <w:rPr>
                <w:i/>
                <w:sz w:val="24"/>
                <w:szCs w:val="24"/>
              </w:rPr>
              <w:t>7</w:t>
            </w:r>
          </w:p>
        </w:tc>
        <w:tc>
          <w:tcPr>
            <w:tcW w:w="6492" w:type="dxa"/>
            <w:shd w:val="clear" w:color="auto" w:fill="auto"/>
          </w:tcPr>
          <w:p w14:paraId="69266A54" w14:textId="30FD8A92" w:rsidR="001F542B" w:rsidRPr="00916198" w:rsidRDefault="001F542B" w:rsidP="00916198">
            <w:pPr>
              <w:pStyle w:val="NoSpacing"/>
              <w:spacing w:before="60" w:after="60"/>
            </w:pPr>
            <w:r w:rsidRPr="00916198">
              <w:rPr>
                <w:rFonts w:asciiTheme="minorHAnsi" w:hAnsiTheme="minorHAnsi" w:cs="Calibri"/>
                <w:szCs w:val="24"/>
              </w:rPr>
              <w:t>Written rules apply to customer/guide ratio according to conditions on each tour.</w:t>
            </w:r>
            <w:r w:rsidR="0051467D" w:rsidRPr="00916198">
              <w:rPr>
                <w:rFonts w:asciiTheme="minorHAnsi" w:hAnsiTheme="minorHAnsi" w:cstheme="minorHAnsi"/>
                <w:szCs w:val="24"/>
              </w:rPr>
              <w:t xml:space="preserve"> On grade 4 rivers or above, the maximum number of clients per guide is 8.</w:t>
            </w:r>
          </w:p>
        </w:tc>
        <w:tc>
          <w:tcPr>
            <w:tcW w:w="736" w:type="dxa"/>
            <w:gridSpan w:val="2"/>
            <w:shd w:val="clear" w:color="auto" w:fill="auto"/>
          </w:tcPr>
          <w:p w14:paraId="01C9F8CD" w14:textId="77777777" w:rsidR="00F2396F" w:rsidRPr="00916198" w:rsidRDefault="00F2396F" w:rsidP="00F2396F">
            <w:pPr>
              <w:autoSpaceDE w:val="0"/>
              <w:autoSpaceDN w:val="0"/>
              <w:adjustRightInd w:val="0"/>
              <w:spacing w:before="240" w:after="0" w:line="240" w:lineRule="auto"/>
              <w:jc w:val="center"/>
              <w:rPr>
                <w:rFonts w:asciiTheme="minorHAnsi" w:hAnsiTheme="minorHAnsi" w:cstheme="minorHAnsi"/>
                <w:b/>
                <w:bCs/>
                <w:i/>
                <w:iCs/>
                <w:sz w:val="24"/>
                <w:szCs w:val="24"/>
                <w:lang w:val="en-GB"/>
              </w:rPr>
            </w:pPr>
          </w:p>
        </w:tc>
        <w:tc>
          <w:tcPr>
            <w:tcW w:w="708" w:type="dxa"/>
            <w:shd w:val="clear" w:color="auto" w:fill="auto"/>
          </w:tcPr>
          <w:p w14:paraId="3C5A939C" w14:textId="77777777" w:rsidR="00F2396F" w:rsidRPr="00916198" w:rsidRDefault="00F2396F" w:rsidP="00F2396F">
            <w:pPr>
              <w:autoSpaceDE w:val="0"/>
              <w:autoSpaceDN w:val="0"/>
              <w:adjustRightInd w:val="0"/>
              <w:spacing w:before="240" w:after="0" w:line="240" w:lineRule="auto"/>
              <w:jc w:val="center"/>
              <w:rPr>
                <w:rFonts w:asciiTheme="minorHAnsi" w:hAnsiTheme="minorHAnsi" w:cstheme="minorHAnsi"/>
                <w:b/>
                <w:bCs/>
                <w:i/>
                <w:iCs/>
                <w:sz w:val="24"/>
                <w:szCs w:val="24"/>
                <w:lang w:val="en-GB"/>
              </w:rPr>
            </w:pPr>
          </w:p>
        </w:tc>
        <w:tc>
          <w:tcPr>
            <w:tcW w:w="4962" w:type="dxa"/>
            <w:shd w:val="clear" w:color="auto" w:fill="auto"/>
          </w:tcPr>
          <w:p w14:paraId="79DD97EB" w14:textId="25711865" w:rsidR="00F2396F" w:rsidRPr="00916198" w:rsidRDefault="00F2396F" w:rsidP="0090721D">
            <w:pPr>
              <w:autoSpaceDE w:val="0"/>
              <w:autoSpaceDN w:val="0"/>
              <w:adjustRightInd w:val="0"/>
              <w:spacing w:after="0" w:line="240" w:lineRule="auto"/>
              <w:rPr>
                <w:rFonts w:asciiTheme="minorHAnsi" w:hAnsiTheme="minorHAnsi" w:cstheme="minorHAnsi"/>
                <w:sz w:val="24"/>
                <w:szCs w:val="24"/>
                <w:lang w:val="en-GB"/>
              </w:rPr>
            </w:pPr>
          </w:p>
        </w:tc>
      </w:tr>
      <w:tr w:rsidR="00916198" w:rsidRPr="00916198" w14:paraId="54E81652" w14:textId="77777777" w:rsidTr="0097188A">
        <w:tc>
          <w:tcPr>
            <w:tcW w:w="1131" w:type="dxa"/>
            <w:shd w:val="clear" w:color="auto" w:fill="auto"/>
          </w:tcPr>
          <w:p w14:paraId="15109A19" w14:textId="3A2D0D83" w:rsidR="00F2396F" w:rsidRPr="00916198" w:rsidRDefault="00F2396F" w:rsidP="00EB4F21">
            <w:pPr>
              <w:pStyle w:val="NoSpacing"/>
              <w:spacing w:before="60"/>
              <w:rPr>
                <w:i/>
                <w:sz w:val="24"/>
                <w:szCs w:val="24"/>
              </w:rPr>
            </w:pPr>
            <w:r w:rsidRPr="00916198">
              <w:rPr>
                <w:i/>
                <w:sz w:val="24"/>
                <w:szCs w:val="24"/>
              </w:rPr>
              <w:t>217-1.</w:t>
            </w:r>
            <w:r w:rsidR="00946730" w:rsidRPr="00916198">
              <w:rPr>
                <w:i/>
                <w:sz w:val="24"/>
                <w:szCs w:val="24"/>
              </w:rPr>
              <w:t>8</w:t>
            </w:r>
          </w:p>
        </w:tc>
        <w:tc>
          <w:tcPr>
            <w:tcW w:w="6492" w:type="dxa"/>
            <w:shd w:val="clear" w:color="auto" w:fill="auto"/>
          </w:tcPr>
          <w:p w14:paraId="38F47D82" w14:textId="309B6335" w:rsidR="00934836" w:rsidRPr="00916198" w:rsidRDefault="00E92945" w:rsidP="00916198">
            <w:pPr>
              <w:pStyle w:val="NoSpacing"/>
              <w:spacing w:before="60" w:after="60"/>
              <w:rPr>
                <w:strike/>
              </w:rPr>
            </w:pPr>
            <w:r w:rsidRPr="00916198">
              <w:rPr>
                <w:rFonts w:asciiTheme="minorHAnsi" w:hAnsiTheme="minorHAnsi" w:cstheme="minorHAnsi"/>
                <w:szCs w:val="24"/>
              </w:rPr>
              <w:t>The minimum age for participation in rafting is specified in the company’s safety plan. A parent/guardian must confirm permission for the participation of minors.</w:t>
            </w:r>
          </w:p>
        </w:tc>
        <w:tc>
          <w:tcPr>
            <w:tcW w:w="736" w:type="dxa"/>
            <w:gridSpan w:val="2"/>
            <w:shd w:val="clear" w:color="auto" w:fill="FFFFFF" w:themeFill="background1"/>
          </w:tcPr>
          <w:p w14:paraId="167FC88F" w14:textId="77777777" w:rsidR="00F2396F" w:rsidRPr="00916198" w:rsidRDefault="00F2396F" w:rsidP="00F2396F">
            <w:pPr>
              <w:autoSpaceDE w:val="0"/>
              <w:autoSpaceDN w:val="0"/>
              <w:adjustRightInd w:val="0"/>
              <w:spacing w:before="240" w:after="0" w:line="240" w:lineRule="auto"/>
              <w:jc w:val="center"/>
              <w:rPr>
                <w:rFonts w:asciiTheme="minorHAnsi" w:hAnsiTheme="minorHAnsi" w:cstheme="minorHAnsi"/>
                <w:b/>
                <w:bCs/>
                <w:i/>
                <w:iCs/>
                <w:sz w:val="24"/>
                <w:szCs w:val="24"/>
                <w:lang w:val="en-GB"/>
              </w:rPr>
            </w:pPr>
          </w:p>
        </w:tc>
        <w:tc>
          <w:tcPr>
            <w:tcW w:w="708" w:type="dxa"/>
            <w:shd w:val="clear" w:color="auto" w:fill="FFFFFF" w:themeFill="background1"/>
          </w:tcPr>
          <w:p w14:paraId="3F3DD1BE" w14:textId="77777777" w:rsidR="00F2396F" w:rsidRPr="00916198" w:rsidRDefault="00F2396F" w:rsidP="00F2396F">
            <w:pPr>
              <w:autoSpaceDE w:val="0"/>
              <w:autoSpaceDN w:val="0"/>
              <w:adjustRightInd w:val="0"/>
              <w:spacing w:before="240" w:after="0" w:line="240" w:lineRule="auto"/>
              <w:jc w:val="center"/>
              <w:rPr>
                <w:rFonts w:asciiTheme="minorHAnsi" w:hAnsiTheme="minorHAnsi" w:cstheme="minorHAnsi"/>
                <w:b/>
                <w:bCs/>
                <w:i/>
                <w:iCs/>
                <w:sz w:val="24"/>
                <w:szCs w:val="24"/>
                <w:lang w:val="en-GB"/>
              </w:rPr>
            </w:pPr>
          </w:p>
        </w:tc>
        <w:tc>
          <w:tcPr>
            <w:tcW w:w="4962" w:type="dxa"/>
            <w:shd w:val="clear" w:color="auto" w:fill="auto"/>
          </w:tcPr>
          <w:p w14:paraId="41A43DEA" w14:textId="72A45581" w:rsidR="00F2396F" w:rsidRPr="00916198" w:rsidRDefault="00F2396F" w:rsidP="0090721D">
            <w:pPr>
              <w:autoSpaceDE w:val="0"/>
              <w:autoSpaceDN w:val="0"/>
              <w:adjustRightInd w:val="0"/>
              <w:spacing w:after="0" w:line="240" w:lineRule="auto"/>
              <w:rPr>
                <w:rFonts w:asciiTheme="minorHAnsi" w:hAnsiTheme="minorHAnsi" w:cstheme="minorHAnsi"/>
                <w:b/>
                <w:bCs/>
                <w:i/>
                <w:iCs/>
                <w:sz w:val="24"/>
                <w:szCs w:val="24"/>
                <w:lang w:val="en-GB"/>
              </w:rPr>
            </w:pPr>
          </w:p>
        </w:tc>
      </w:tr>
      <w:tr w:rsidR="00916198" w:rsidRPr="00916198" w14:paraId="20070D9C" w14:textId="77777777" w:rsidTr="0097188A">
        <w:tc>
          <w:tcPr>
            <w:tcW w:w="1131" w:type="dxa"/>
            <w:shd w:val="clear" w:color="auto" w:fill="auto"/>
          </w:tcPr>
          <w:p w14:paraId="66AD193C" w14:textId="6780DB88" w:rsidR="00F2396F" w:rsidRPr="00916198" w:rsidRDefault="00F2396F" w:rsidP="00EB4F21">
            <w:pPr>
              <w:pStyle w:val="NoSpacing"/>
              <w:spacing w:before="60"/>
              <w:rPr>
                <w:i/>
                <w:sz w:val="24"/>
                <w:szCs w:val="24"/>
              </w:rPr>
            </w:pPr>
            <w:r w:rsidRPr="00916198">
              <w:rPr>
                <w:i/>
                <w:sz w:val="24"/>
                <w:szCs w:val="24"/>
              </w:rPr>
              <w:t>217-1.</w:t>
            </w:r>
            <w:r w:rsidR="00946730" w:rsidRPr="00916198">
              <w:rPr>
                <w:i/>
                <w:sz w:val="24"/>
                <w:szCs w:val="24"/>
              </w:rPr>
              <w:t>9</w:t>
            </w:r>
          </w:p>
        </w:tc>
        <w:tc>
          <w:tcPr>
            <w:tcW w:w="6492" w:type="dxa"/>
            <w:shd w:val="clear" w:color="auto" w:fill="auto"/>
          </w:tcPr>
          <w:p w14:paraId="43001E50" w14:textId="77777777" w:rsidR="007F2443" w:rsidRPr="00916198" w:rsidRDefault="007F2443" w:rsidP="007F2443">
            <w:pPr>
              <w:autoSpaceDE w:val="0"/>
              <w:autoSpaceDN w:val="0"/>
              <w:adjustRightInd w:val="0"/>
              <w:spacing w:before="60" w:after="60" w:line="240" w:lineRule="auto"/>
              <w:rPr>
                <w:rFonts w:asciiTheme="minorHAnsi" w:hAnsiTheme="minorHAnsi" w:cstheme="minorHAnsi"/>
                <w:szCs w:val="24"/>
                <w:lang w:val="en-GB"/>
              </w:rPr>
            </w:pPr>
            <w:r w:rsidRPr="00916198">
              <w:rPr>
                <w:rFonts w:asciiTheme="minorHAnsi" w:hAnsiTheme="minorHAnsi" w:cstheme="minorHAnsi"/>
                <w:szCs w:val="24"/>
                <w:lang w:val="en-GB"/>
              </w:rPr>
              <w:t xml:space="preserve">To prepare guides for the tours/activities of each day they go through a checklist including the following items, among others: </w:t>
            </w:r>
          </w:p>
          <w:p w14:paraId="7697B794" w14:textId="77777777" w:rsidR="007F2443" w:rsidRPr="00916198" w:rsidRDefault="007F2443" w:rsidP="007F2443">
            <w:pPr>
              <w:pStyle w:val="ListParagraph"/>
              <w:numPr>
                <w:ilvl w:val="0"/>
                <w:numId w:val="28"/>
              </w:numPr>
              <w:autoSpaceDE w:val="0"/>
              <w:autoSpaceDN w:val="0"/>
              <w:adjustRightInd w:val="0"/>
              <w:spacing w:before="60" w:after="60" w:line="240" w:lineRule="auto"/>
              <w:rPr>
                <w:rFonts w:asciiTheme="minorHAnsi" w:hAnsiTheme="minorHAnsi" w:cstheme="minorHAnsi"/>
                <w:szCs w:val="24"/>
                <w:lang w:val="en-GB"/>
              </w:rPr>
            </w:pPr>
            <w:r w:rsidRPr="00916198">
              <w:rPr>
                <w:rFonts w:asciiTheme="minorHAnsi" w:hAnsiTheme="minorHAnsi" w:cstheme="minorHAnsi"/>
                <w:szCs w:val="24"/>
                <w:lang w:val="en-GB"/>
              </w:rPr>
              <w:t>Details of the itinerary and routes to be travelled.</w:t>
            </w:r>
          </w:p>
          <w:p w14:paraId="356AA4C6" w14:textId="77777777" w:rsidR="007F2443" w:rsidRPr="00916198" w:rsidRDefault="007F2443" w:rsidP="007F2443">
            <w:pPr>
              <w:pStyle w:val="ListParagraph"/>
              <w:numPr>
                <w:ilvl w:val="0"/>
                <w:numId w:val="28"/>
              </w:numPr>
              <w:autoSpaceDE w:val="0"/>
              <w:autoSpaceDN w:val="0"/>
              <w:adjustRightInd w:val="0"/>
              <w:spacing w:before="60" w:after="60" w:line="240" w:lineRule="auto"/>
              <w:rPr>
                <w:rFonts w:asciiTheme="minorHAnsi" w:hAnsiTheme="minorHAnsi" w:cstheme="minorHAnsi"/>
                <w:szCs w:val="24"/>
                <w:lang w:val="en-GB"/>
              </w:rPr>
            </w:pPr>
            <w:r w:rsidRPr="00916198">
              <w:rPr>
                <w:rFonts w:asciiTheme="minorHAnsi" w:hAnsiTheme="minorHAnsi" w:cstheme="minorHAnsi"/>
                <w:szCs w:val="24"/>
                <w:lang w:val="en-GB"/>
              </w:rPr>
              <w:t>Weather forecast.</w:t>
            </w:r>
          </w:p>
          <w:p w14:paraId="57400B15" w14:textId="77777777" w:rsidR="007F2443" w:rsidRPr="00916198" w:rsidRDefault="007F2443" w:rsidP="007F2443">
            <w:pPr>
              <w:pStyle w:val="ListParagraph"/>
              <w:numPr>
                <w:ilvl w:val="0"/>
                <w:numId w:val="28"/>
              </w:numPr>
              <w:autoSpaceDE w:val="0"/>
              <w:autoSpaceDN w:val="0"/>
              <w:adjustRightInd w:val="0"/>
              <w:spacing w:before="60" w:after="60" w:line="240" w:lineRule="auto"/>
              <w:rPr>
                <w:rFonts w:asciiTheme="minorHAnsi" w:hAnsiTheme="minorHAnsi" w:cstheme="minorHAnsi"/>
                <w:szCs w:val="24"/>
                <w:lang w:val="en-GB"/>
              </w:rPr>
            </w:pPr>
            <w:r w:rsidRPr="00916198">
              <w:rPr>
                <w:rFonts w:asciiTheme="minorHAnsi" w:hAnsiTheme="minorHAnsi" w:cstheme="minorHAnsi"/>
                <w:szCs w:val="24"/>
                <w:lang w:val="en-GB"/>
              </w:rPr>
              <w:t>Equipment.</w:t>
            </w:r>
          </w:p>
          <w:p w14:paraId="2278FA67" w14:textId="77777777" w:rsidR="007F2443" w:rsidRPr="00916198" w:rsidRDefault="007F2443" w:rsidP="007F2443">
            <w:pPr>
              <w:pStyle w:val="ListParagraph"/>
              <w:numPr>
                <w:ilvl w:val="0"/>
                <w:numId w:val="28"/>
              </w:numPr>
              <w:autoSpaceDE w:val="0"/>
              <w:autoSpaceDN w:val="0"/>
              <w:adjustRightInd w:val="0"/>
              <w:spacing w:before="60" w:after="60" w:line="240" w:lineRule="auto"/>
              <w:rPr>
                <w:sz w:val="24"/>
                <w:szCs w:val="24"/>
                <w:lang w:val="en-GB"/>
              </w:rPr>
            </w:pPr>
            <w:r w:rsidRPr="00916198">
              <w:rPr>
                <w:rFonts w:asciiTheme="minorHAnsi" w:hAnsiTheme="minorHAnsi" w:cstheme="minorHAnsi"/>
                <w:szCs w:val="24"/>
                <w:lang w:val="en-GB"/>
              </w:rPr>
              <w:t>Information about customers.</w:t>
            </w:r>
          </w:p>
          <w:p w14:paraId="19ADFDA6" w14:textId="15957A13" w:rsidR="00F2396F" w:rsidRPr="00916198" w:rsidRDefault="007F2443" w:rsidP="007F2443">
            <w:pPr>
              <w:pStyle w:val="ListParagraph"/>
              <w:numPr>
                <w:ilvl w:val="0"/>
                <w:numId w:val="28"/>
              </w:numPr>
              <w:autoSpaceDE w:val="0"/>
              <w:autoSpaceDN w:val="0"/>
              <w:adjustRightInd w:val="0"/>
              <w:spacing w:before="60" w:after="60" w:line="240" w:lineRule="auto"/>
              <w:rPr>
                <w:sz w:val="24"/>
                <w:szCs w:val="24"/>
                <w:lang w:val="en-GB"/>
              </w:rPr>
            </w:pPr>
            <w:r w:rsidRPr="00916198">
              <w:rPr>
                <w:lang w:val="en-GB"/>
              </w:rPr>
              <w:t>That contingency plans are always included / accessible on tours.</w:t>
            </w:r>
          </w:p>
        </w:tc>
        <w:tc>
          <w:tcPr>
            <w:tcW w:w="736" w:type="dxa"/>
            <w:gridSpan w:val="2"/>
            <w:shd w:val="clear" w:color="auto" w:fill="auto"/>
          </w:tcPr>
          <w:p w14:paraId="42E87D88" w14:textId="77777777" w:rsidR="00F2396F" w:rsidRPr="00916198" w:rsidRDefault="00F2396F" w:rsidP="00F2396F">
            <w:pPr>
              <w:autoSpaceDE w:val="0"/>
              <w:autoSpaceDN w:val="0"/>
              <w:adjustRightInd w:val="0"/>
              <w:spacing w:before="240" w:after="0" w:line="240" w:lineRule="auto"/>
              <w:jc w:val="center"/>
              <w:rPr>
                <w:rFonts w:asciiTheme="minorHAnsi" w:hAnsiTheme="minorHAnsi" w:cstheme="minorHAnsi"/>
                <w:b/>
                <w:bCs/>
                <w:i/>
                <w:iCs/>
                <w:sz w:val="24"/>
                <w:szCs w:val="24"/>
                <w:lang w:val="en-GB"/>
              </w:rPr>
            </w:pPr>
          </w:p>
        </w:tc>
        <w:tc>
          <w:tcPr>
            <w:tcW w:w="708" w:type="dxa"/>
            <w:shd w:val="clear" w:color="auto" w:fill="auto"/>
          </w:tcPr>
          <w:p w14:paraId="6C249508" w14:textId="77777777" w:rsidR="00F2396F" w:rsidRPr="00916198" w:rsidRDefault="00F2396F" w:rsidP="00F2396F">
            <w:pPr>
              <w:autoSpaceDE w:val="0"/>
              <w:autoSpaceDN w:val="0"/>
              <w:adjustRightInd w:val="0"/>
              <w:spacing w:before="240" w:after="0" w:line="240" w:lineRule="auto"/>
              <w:jc w:val="center"/>
              <w:rPr>
                <w:rFonts w:asciiTheme="minorHAnsi" w:hAnsiTheme="minorHAnsi" w:cstheme="minorHAnsi"/>
                <w:b/>
                <w:bCs/>
                <w:i/>
                <w:iCs/>
                <w:sz w:val="24"/>
                <w:szCs w:val="24"/>
                <w:lang w:val="en-GB"/>
              </w:rPr>
            </w:pPr>
          </w:p>
        </w:tc>
        <w:tc>
          <w:tcPr>
            <w:tcW w:w="4962" w:type="dxa"/>
            <w:shd w:val="clear" w:color="auto" w:fill="auto"/>
          </w:tcPr>
          <w:p w14:paraId="527650D0" w14:textId="5001DDBC" w:rsidR="00F2396F" w:rsidRPr="00916198" w:rsidRDefault="00F2396F" w:rsidP="0090721D">
            <w:pPr>
              <w:autoSpaceDE w:val="0"/>
              <w:autoSpaceDN w:val="0"/>
              <w:adjustRightInd w:val="0"/>
              <w:spacing w:after="0" w:line="240" w:lineRule="auto"/>
              <w:rPr>
                <w:rFonts w:asciiTheme="minorHAnsi" w:hAnsiTheme="minorHAnsi" w:cstheme="minorHAnsi"/>
                <w:b/>
                <w:bCs/>
                <w:i/>
                <w:iCs/>
                <w:sz w:val="24"/>
                <w:szCs w:val="24"/>
                <w:lang w:val="en-GB"/>
              </w:rPr>
            </w:pPr>
          </w:p>
        </w:tc>
      </w:tr>
      <w:tr w:rsidR="00916198" w:rsidRPr="00916198" w14:paraId="3FFCBF64" w14:textId="77777777" w:rsidTr="0097188A">
        <w:trPr>
          <w:trHeight w:val="446"/>
        </w:trPr>
        <w:tc>
          <w:tcPr>
            <w:tcW w:w="1131" w:type="dxa"/>
            <w:shd w:val="clear" w:color="auto" w:fill="auto"/>
          </w:tcPr>
          <w:p w14:paraId="49A1EF8A" w14:textId="0C7F9EBC" w:rsidR="00F2396F" w:rsidRPr="00916198" w:rsidRDefault="00F2396F" w:rsidP="00EB4F21">
            <w:pPr>
              <w:pStyle w:val="NoSpacing"/>
              <w:spacing w:before="60"/>
              <w:rPr>
                <w:i/>
                <w:sz w:val="24"/>
                <w:szCs w:val="24"/>
              </w:rPr>
            </w:pPr>
            <w:r w:rsidRPr="00916198">
              <w:rPr>
                <w:i/>
                <w:sz w:val="24"/>
                <w:szCs w:val="24"/>
              </w:rPr>
              <w:t>217-1.</w:t>
            </w:r>
            <w:r w:rsidR="00946730" w:rsidRPr="00916198">
              <w:rPr>
                <w:i/>
                <w:sz w:val="24"/>
                <w:szCs w:val="24"/>
              </w:rPr>
              <w:t>10</w:t>
            </w:r>
          </w:p>
        </w:tc>
        <w:tc>
          <w:tcPr>
            <w:tcW w:w="6492" w:type="dxa"/>
            <w:shd w:val="clear" w:color="auto" w:fill="auto"/>
          </w:tcPr>
          <w:p w14:paraId="646F611D" w14:textId="35713331" w:rsidR="00F2396F" w:rsidRPr="00916198" w:rsidRDefault="00D41B32" w:rsidP="00D41B32">
            <w:pPr>
              <w:pStyle w:val="NoSpacing"/>
              <w:spacing w:before="120"/>
              <w:rPr>
                <w:sz w:val="28"/>
                <w:szCs w:val="28"/>
              </w:rPr>
            </w:pPr>
            <w:r w:rsidRPr="00916198">
              <w:rPr>
                <w:rFonts w:asciiTheme="minorHAnsi" w:hAnsiTheme="minorHAnsi" w:cstheme="minorHAnsi"/>
                <w:szCs w:val="24"/>
              </w:rPr>
              <w:t>Clients have access to heated facilities for changing into rafting attire.</w:t>
            </w:r>
          </w:p>
        </w:tc>
        <w:tc>
          <w:tcPr>
            <w:tcW w:w="736" w:type="dxa"/>
            <w:gridSpan w:val="2"/>
            <w:shd w:val="clear" w:color="auto" w:fill="auto"/>
          </w:tcPr>
          <w:p w14:paraId="1FED8987" w14:textId="77777777" w:rsidR="00F2396F" w:rsidRPr="00916198" w:rsidRDefault="00F2396F" w:rsidP="00F2396F">
            <w:pPr>
              <w:autoSpaceDE w:val="0"/>
              <w:autoSpaceDN w:val="0"/>
              <w:adjustRightInd w:val="0"/>
              <w:spacing w:before="240" w:after="0" w:line="240" w:lineRule="auto"/>
              <w:jc w:val="center"/>
              <w:rPr>
                <w:rFonts w:asciiTheme="minorHAnsi" w:hAnsiTheme="minorHAnsi" w:cstheme="minorHAnsi"/>
                <w:b/>
                <w:bCs/>
                <w:i/>
                <w:iCs/>
                <w:sz w:val="24"/>
                <w:szCs w:val="24"/>
                <w:lang w:val="en-GB"/>
              </w:rPr>
            </w:pPr>
          </w:p>
        </w:tc>
        <w:tc>
          <w:tcPr>
            <w:tcW w:w="708" w:type="dxa"/>
            <w:shd w:val="clear" w:color="auto" w:fill="auto"/>
          </w:tcPr>
          <w:p w14:paraId="76C1BA69" w14:textId="77777777" w:rsidR="00F2396F" w:rsidRPr="00916198" w:rsidRDefault="00F2396F" w:rsidP="00F2396F">
            <w:pPr>
              <w:autoSpaceDE w:val="0"/>
              <w:autoSpaceDN w:val="0"/>
              <w:adjustRightInd w:val="0"/>
              <w:spacing w:before="240" w:after="0" w:line="240" w:lineRule="auto"/>
              <w:jc w:val="center"/>
              <w:rPr>
                <w:rFonts w:asciiTheme="minorHAnsi" w:hAnsiTheme="minorHAnsi" w:cstheme="minorHAnsi"/>
                <w:b/>
                <w:bCs/>
                <w:i/>
                <w:iCs/>
                <w:sz w:val="24"/>
                <w:szCs w:val="24"/>
                <w:lang w:val="en-GB"/>
              </w:rPr>
            </w:pPr>
          </w:p>
        </w:tc>
        <w:tc>
          <w:tcPr>
            <w:tcW w:w="4962" w:type="dxa"/>
            <w:shd w:val="clear" w:color="auto" w:fill="auto"/>
          </w:tcPr>
          <w:p w14:paraId="01193B18" w14:textId="1AE464C7" w:rsidR="00F2396F" w:rsidRPr="00916198" w:rsidRDefault="00F2396F" w:rsidP="0090721D">
            <w:pPr>
              <w:autoSpaceDE w:val="0"/>
              <w:autoSpaceDN w:val="0"/>
              <w:adjustRightInd w:val="0"/>
              <w:spacing w:after="0" w:line="240" w:lineRule="auto"/>
              <w:rPr>
                <w:rFonts w:asciiTheme="minorHAnsi" w:hAnsiTheme="minorHAnsi" w:cstheme="minorHAnsi"/>
                <w:b/>
                <w:bCs/>
                <w:i/>
                <w:iCs/>
                <w:sz w:val="24"/>
                <w:szCs w:val="24"/>
                <w:lang w:val="en-GB"/>
              </w:rPr>
            </w:pPr>
          </w:p>
        </w:tc>
      </w:tr>
      <w:tr w:rsidR="00916198" w:rsidRPr="00916198" w14:paraId="2D851A20" w14:textId="77777777" w:rsidTr="0097188A">
        <w:tc>
          <w:tcPr>
            <w:tcW w:w="1131" w:type="dxa"/>
            <w:shd w:val="clear" w:color="auto" w:fill="auto"/>
          </w:tcPr>
          <w:p w14:paraId="5E473798" w14:textId="4E34E903" w:rsidR="00F2396F" w:rsidRPr="00916198" w:rsidRDefault="00F2396F" w:rsidP="00EB4F21">
            <w:pPr>
              <w:pStyle w:val="NoSpacing"/>
              <w:spacing w:before="60"/>
              <w:rPr>
                <w:i/>
                <w:sz w:val="24"/>
                <w:szCs w:val="24"/>
              </w:rPr>
            </w:pPr>
            <w:r w:rsidRPr="00916198">
              <w:rPr>
                <w:i/>
                <w:sz w:val="24"/>
                <w:szCs w:val="24"/>
              </w:rPr>
              <w:t>217-1.</w:t>
            </w:r>
            <w:r w:rsidR="00B0504B" w:rsidRPr="00916198">
              <w:rPr>
                <w:i/>
                <w:sz w:val="24"/>
                <w:szCs w:val="24"/>
              </w:rPr>
              <w:t>11</w:t>
            </w:r>
          </w:p>
        </w:tc>
        <w:tc>
          <w:tcPr>
            <w:tcW w:w="6492" w:type="dxa"/>
            <w:shd w:val="clear" w:color="auto" w:fill="auto"/>
          </w:tcPr>
          <w:p w14:paraId="6DD1511E" w14:textId="77777777" w:rsidR="000A4CB2" w:rsidRPr="00916198" w:rsidRDefault="000A4CB2" w:rsidP="000A4CB2">
            <w:pPr>
              <w:autoSpaceDE w:val="0"/>
              <w:autoSpaceDN w:val="0"/>
              <w:adjustRightInd w:val="0"/>
              <w:spacing w:before="60" w:after="0" w:line="240" w:lineRule="auto"/>
              <w:rPr>
                <w:rFonts w:asciiTheme="minorHAnsi" w:hAnsiTheme="minorHAnsi" w:cstheme="minorHAnsi"/>
                <w:lang w:val="en-GB"/>
              </w:rPr>
            </w:pPr>
            <w:r w:rsidRPr="00916198">
              <w:rPr>
                <w:rFonts w:asciiTheme="minorHAnsi" w:hAnsiTheme="minorHAnsi" w:cstheme="minorHAnsi"/>
                <w:lang w:val="en-GB"/>
              </w:rPr>
              <w:t>There is a checklist for guides on the safety matters that are covered with customers before and during the tour, e. g. regarding:</w:t>
            </w:r>
          </w:p>
          <w:p w14:paraId="1221EEBA" w14:textId="77777777" w:rsidR="000A4CB2" w:rsidRPr="00916198" w:rsidRDefault="000A4CB2" w:rsidP="000A4CB2">
            <w:pPr>
              <w:pStyle w:val="ListParagraph"/>
              <w:numPr>
                <w:ilvl w:val="0"/>
                <w:numId w:val="29"/>
              </w:numPr>
              <w:autoSpaceDE w:val="0"/>
              <w:autoSpaceDN w:val="0"/>
              <w:adjustRightInd w:val="0"/>
              <w:spacing w:before="60" w:after="60" w:line="240" w:lineRule="auto"/>
              <w:rPr>
                <w:rFonts w:asciiTheme="minorHAnsi" w:hAnsiTheme="minorHAnsi" w:cstheme="minorHAnsi"/>
                <w:szCs w:val="24"/>
                <w:lang w:val="en-GB"/>
              </w:rPr>
            </w:pPr>
            <w:r w:rsidRPr="00916198">
              <w:rPr>
                <w:rFonts w:asciiTheme="minorHAnsi" w:hAnsiTheme="minorHAnsi" w:cstheme="minorHAnsi"/>
                <w:szCs w:val="24"/>
                <w:lang w:val="en-GB"/>
              </w:rPr>
              <w:t>Local conditions and weather.</w:t>
            </w:r>
          </w:p>
          <w:p w14:paraId="3AD00EBE" w14:textId="77777777" w:rsidR="000A4CB2" w:rsidRPr="00916198" w:rsidRDefault="000A4CB2" w:rsidP="000A4CB2">
            <w:pPr>
              <w:pStyle w:val="ListParagraph"/>
              <w:numPr>
                <w:ilvl w:val="0"/>
                <w:numId w:val="29"/>
              </w:numPr>
              <w:autoSpaceDE w:val="0"/>
              <w:autoSpaceDN w:val="0"/>
              <w:adjustRightInd w:val="0"/>
              <w:spacing w:before="60" w:after="60" w:line="240" w:lineRule="auto"/>
              <w:rPr>
                <w:rFonts w:asciiTheme="minorHAnsi" w:hAnsiTheme="minorHAnsi" w:cstheme="minorHAnsi"/>
                <w:szCs w:val="24"/>
                <w:lang w:val="en-GB"/>
              </w:rPr>
            </w:pPr>
            <w:r w:rsidRPr="00916198">
              <w:rPr>
                <w:rFonts w:asciiTheme="minorHAnsi" w:hAnsiTheme="minorHAnsi" w:cstheme="minorHAnsi"/>
                <w:szCs w:val="24"/>
                <w:lang w:val="en-GB"/>
              </w:rPr>
              <w:t>Schedule.</w:t>
            </w:r>
          </w:p>
          <w:p w14:paraId="5AD25933" w14:textId="40B8CF5C" w:rsidR="000A4CB2" w:rsidRPr="00916198" w:rsidRDefault="000A4CB2" w:rsidP="000A4CB2">
            <w:pPr>
              <w:pStyle w:val="ListParagraph"/>
              <w:numPr>
                <w:ilvl w:val="0"/>
                <w:numId w:val="29"/>
              </w:numPr>
              <w:autoSpaceDE w:val="0"/>
              <w:autoSpaceDN w:val="0"/>
              <w:adjustRightInd w:val="0"/>
              <w:spacing w:before="60" w:after="60" w:line="240" w:lineRule="auto"/>
              <w:rPr>
                <w:rFonts w:asciiTheme="minorHAnsi" w:hAnsiTheme="minorHAnsi" w:cstheme="minorHAnsi"/>
                <w:szCs w:val="24"/>
                <w:lang w:val="en-GB"/>
              </w:rPr>
            </w:pPr>
            <w:r w:rsidRPr="00916198">
              <w:rPr>
                <w:rFonts w:asciiTheme="minorHAnsi" w:hAnsiTheme="minorHAnsi" w:cstheme="minorHAnsi"/>
                <w:szCs w:val="24"/>
                <w:lang w:val="en-GB"/>
              </w:rPr>
              <w:lastRenderedPageBreak/>
              <w:t>Safety</w:t>
            </w:r>
            <w:r w:rsidR="00D56917" w:rsidRPr="00916198">
              <w:rPr>
                <w:rFonts w:asciiTheme="minorHAnsi" w:hAnsiTheme="minorHAnsi" w:cstheme="minorHAnsi"/>
                <w:szCs w:val="24"/>
                <w:lang w:val="en-GB"/>
              </w:rPr>
              <w:t xml:space="preserve"> briefing.</w:t>
            </w:r>
          </w:p>
          <w:p w14:paraId="0CF7C22F" w14:textId="55F82F33" w:rsidR="00436698" w:rsidRPr="00916198" w:rsidRDefault="00436698" w:rsidP="000A4CB2">
            <w:pPr>
              <w:pStyle w:val="ListParagraph"/>
              <w:numPr>
                <w:ilvl w:val="0"/>
                <w:numId w:val="29"/>
              </w:numPr>
              <w:autoSpaceDE w:val="0"/>
              <w:autoSpaceDN w:val="0"/>
              <w:adjustRightInd w:val="0"/>
              <w:spacing w:before="60" w:after="60" w:line="240" w:lineRule="auto"/>
              <w:rPr>
                <w:rFonts w:asciiTheme="minorHAnsi" w:hAnsiTheme="minorHAnsi" w:cstheme="minorHAnsi"/>
                <w:szCs w:val="24"/>
                <w:lang w:val="en-GB"/>
              </w:rPr>
            </w:pPr>
            <w:r w:rsidRPr="00916198">
              <w:rPr>
                <w:rFonts w:asciiTheme="minorHAnsi" w:hAnsiTheme="minorHAnsi" w:cstheme="minorHAnsi"/>
                <w:szCs w:val="24"/>
                <w:lang w:val="en-GB"/>
              </w:rPr>
              <w:t>Use of safety equipment.</w:t>
            </w:r>
          </w:p>
          <w:p w14:paraId="52B4F2FC" w14:textId="77777777" w:rsidR="000A4CB2" w:rsidRPr="00916198" w:rsidRDefault="000A4CB2" w:rsidP="000A4CB2">
            <w:pPr>
              <w:pStyle w:val="ListParagraph"/>
              <w:numPr>
                <w:ilvl w:val="0"/>
                <w:numId w:val="29"/>
              </w:numPr>
              <w:autoSpaceDE w:val="0"/>
              <w:autoSpaceDN w:val="0"/>
              <w:adjustRightInd w:val="0"/>
              <w:spacing w:before="60" w:after="60" w:line="240" w:lineRule="auto"/>
              <w:rPr>
                <w:rFonts w:asciiTheme="minorHAnsi" w:hAnsiTheme="minorHAnsi" w:cstheme="minorHAnsi"/>
                <w:szCs w:val="24"/>
                <w:lang w:val="en-GB"/>
              </w:rPr>
            </w:pPr>
            <w:r w:rsidRPr="00916198">
              <w:rPr>
                <w:rFonts w:asciiTheme="minorHAnsi" w:hAnsiTheme="minorHAnsi" w:cstheme="minorHAnsi"/>
                <w:szCs w:val="24"/>
                <w:lang w:val="en-GB"/>
              </w:rPr>
              <w:t>Appropriate clothing and equipment.</w:t>
            </w:r>
          </w:p>
          <w:p w14:paraId="5DA0D416" w14:textId="340EF90D" w:rsidR="000A4CB2" w:rsidRPr="00916198" w:rsidRDefault="000A4CB2" w:rsidP="000A4CB2">
            <w:pPr>
              <w:pStyle w:val="ListParagraph"/>
              <w:numPr>
                <w:ilvl w:val="0"/>
                <w:numId w:val="29"/>
              </w:numPr>
              <w:autoSpaceDE w:val="0"/>
              <w:autoSpaceDN w:val="0"/>
              <w:adjustRightInd w:val="0"/>
              <w:spacing w:before="60" w:after="60" w:line="240" w:lineRule="auto"/>
              <w:rPr>
                <w:rFonts w:asciiTheme="minorHAnsi" w:hAnsiTheme="minorHAnsi" w:cstheme="minorHAnsi"/>
                <w:szCs w:val="24"/>
                <w:lang w:val="en-GB"/>
              </w:rPr>
            </w:pPr>
            <w:r w:rsidRPr="00916198">
              <w:rPr>
                <w:rFonts w:asciiTheme="minorHAnsi" w:hAnsiTheme="minorHAnsi" w:cstheme="minorHAnsi"/>
                <w:szCs w:val="24"/>
                <w:lang w:val="en-GB"/>
              </w:rPr>
              <w:t>Food, drinks, and access to water during</w:t>
            </w:r>
            <w:r w:rsidR="00771D9B" w:rsidRPr="00916198">
              <w:rPr>
                <w:rFonts w:asciiTheme="minorHAnsi" w:hAnsiTheme="minorHAnsi" w:cstheme="minorHAnsi"/>
                <w:szCs w:val="24"/>
                <w:lang w:val="en-GB"/>
              </w:rPr>
              <w:t>/after</w:t>
            </w:r>
            <w:r w:rsidRPr="00916198">
              <w:rPr>
                <w:rFonts w:asciiTheme="minorHAnsi" w:hAnsiTheme="minorHAnsi" w:cstheme="minorHAnsi"/>
                <w:szCs w:val="24"/>
                <w:lang w:val="en-GB"/>
              </w:rPr>
              <w:t xml:space="preserve"> the tour.</w:t>
            </w:r>
          </w:p>
          <w:p w14:paraId="6D2CA678" w14:textId="3023848D" w:rsidR="000A4CB2" w:rsidRPr="00916198" w:rsidRDefault="000A4CB2" w:rsidP="000A4CB2">
            <w:pPr>
              <w:pStyle w:val="ListParagraph"/>
              <w:numPr>
                <w:ilvl w:val="0"/>
                <w:numId w:val="29"/>
              </w:numPr>
              <w:autoSpaceDE w:val="0"/>
              <w:autoSpaceDN w:val="0"/>
              <w:adjustRightInd w:val="0"/>
              <w:spacing w:before="60" w:after="60" w:line="240" w:lineRule="auto"/>
              <w:rPr>
                <w:rFonts w:asciiTheme="minorHAnsi" w:hAnsiTheme="minorHAnsi" w:cstheme="minorHAnsi"/>
                <w:szCs w:val="24"/>
                <w:lang w:val="en-GB"/>
              </w:rPr>
            </w:pPr>
            <w:r w:rsidRPr="00916198">
              <w:rPr>
                <w:rFonts w:asciiTheme="minorHAnsi" w:hAnsiTheme="minorHAnsi" w:cstheme="minorHAnsi"/>
                <w:szCs w:val="24"/>
                <w:lang w:val="en-GB"/>
              </w:rPr>
              <w:t>112 emergency number in Iceland.</w:t>
            </w:r>
          </w:p>
        </w:tc>
        <w:tc>
          <w:tcPr>
            <w:tcW w:w="736" w:type="dxa"/>
            <w:gridSpan w:val="2"/>
            <w:shd w:val="clear" w:color="auto" w:fill="auto"/>
          </w:tcPr>
          <w:p w14:paraId="64FB4B25" w14:textId="77777777" w:rsidR="00F2396F" w:rsidRPr="00916198" w:rsidRDefault="00F2396F" w:rsidP="00F2396F">
            <w:pPr>
              <w:autoSpaceDE w:val="0"/>
              <w:autoSpaceDN w:val="0"/>
              <w:adjustRightInd w:val="0"/>
              <w:spacing w:before="240" w:after="0" w:line="240" w:lineRule="auto"/>
              <w:jc w:val="center"/>
              <w:rPr>
                <w:rFonts w:asciiTheme="minorHAnsi" w:hAnsiTheme="minorHAnsi" w:cstheme="minorHAnsi"/>
                <w:b/>
                <w:bCs/>
                <w:i/>
                <w:iCs/>
                <w:sz w:val="24"/>
                <w:szCs w:val="24"/>
                <w:lang w:val="en-GB"/>
              </w:rPr>
            </w:pPr>
          </w:p>
        </w:tc>
        <w:tc>
          <w:tcPr>
            <w:tcW w:w="708" w:type="dxa"/>
            <w:shd w:val="clear" w:color="auto" w:fill="auto"/>
          </w:tcPr>
          <w:p w14:paraId="177EA688" w14:textId="77777777" w:rsidR="00F2396F" w:rsidRPr="00916198" w:rsidRDefault="00F2396F" w:rsidP="00F2396F">
            <w:pPr>
              <w:autoSpaceDE w:val="0"/>
              <w:autoSpaceDN w:val="0"/>
              <w:adjustRightInd w:val="0"/>
              <w:spacing w:before="240" w:after="0" w:line="240" w:lineRule="auto"/>
              <w:jc w:val="center"/>
              <w:rPr>
                <w:rFonts w:asciiTheme="minorHAnsi" w:hAnsiTheme="minorHAnsi" w:cstheme="minorHAnsi"/>
                <w:b/>
                <w:bCs/>
                <w:i/>
                <w:iCs/>
                <w:sz w:val="24"/>
                <w:szCs w:val="24"/>
                <w:lang w:val="en-GB"/>
              </w:rPr>
            </w:pPr>
          </w:p>
        </w:tc>
        <w:tc>
          <w:tcPr>
            <w:tcW w:w="4962" w:type="dxa"/>
            <w:shd w:val="clear" w:color="auto" w:fill="auto"/>
          </w:tcPr>
          <w:p w14:paraId="70C76BF2" w14:textId="77777777" w:rsidR="00F2396F" w:rsidRPr="00916198" w:rsidRDefault="00F2396F" w:rsidP="00F2396F">
            <w:pPr>
              <w:autoSpaceDE w:val="0"/>
              <w:autoSpaceDN w:val="0"/>
              <w:adjustRightInd w:val="0"/>
              <w:spacing w:after="0" w:line="240" w:lineRule="auto"/>
              <w:jc w:val="center"/>
              <w:rPr>
                <w:rFonts w:asciiTheme="minorHAnsi" w:hAnsiTheme="minorHAnsi" w:cstheme="minorHAnsi"/>
                <w:b/>
                <w:bCs/>
                <w:i/>
                <w:iCs/>
                <w:sz w:val="24"/>
                <w:szCs w:val="24"/>
                <w:lang w:val="en-GB"/>
              </w:rPr>
            </w:pPr>
          </w:p>
        </w:tc>
      </w:tr>
      <w:tr w:rsidR="00916198" w:rsidRPr="00916198" w14:paraId="2065F2A7" w14:textId="77777777" w:rsidTr="0097188A">
        <w:trPr>
          <w:trHeight w:val="575"/>
        </w:trPr>
        <w:tc>
          <w:tcPr>
            <w:tcW w:w="1131" w:type="dxa"/>
            <w:shd w:val="clear" w:color="auto" w:fill="auto"/>
          </w:tcPr>
          <w:p w14:paraId="49FD0394" w14:textId="3CFCBE53" w:rsidR="00A21DA5" w:rsidRPr="00916198" w:rsidRDefault="00A21DA5" w:rsidP="00EB4F21">
            <w:pPr>
              <w:pStyle w:val="NoSpacing"/>
              <w:spacing w:before="60"/>
              <w:rPr>
                <w:i/>
                <w:sz w:val="24"/>
                <w:szCs w:val="24"/>
              </w:rPr>
            </w:pPr>
            <w:r w:rsidRPr="00916198">
              <w:rPr>
                <w:i/>
                <w:sz w:val="24"/>
                <w:szCs w:val="24"/>
              </w:rPr>
              <w:t>217-1.</w:t>
            </w:r>
            <w:r w:rsidR="004925BE" w:rsidRPr="00916198">
              <w:rPr>
                <w:i/>
                <w:sz w:val="24"/>
                <w:szCs w:val="24"/>
              </w:rPr>
              <w:t>1</w:t>
            </w:r>
            <w:r w:rsidR="00E410DA" w:rsidRPr="00916198">
              <w:rPr>
                <w:i/>
                <w:sz w:val="24"/>
                <w:szCs w:val="24"/>
              </w:rPr>
              <w:t>2</w:t>
            </w:r>
          </w:p>
        </w:tc>
        <w:tc>
          <w:tcPr>
            <w:tcW w:w="6492" w:type="dxa"/>
            <w:shd w:val="clear" w:color="auto" w:fill="auto"/>
          </w:tcPr>
          <w:p w14:paraId="0A7F219A" w14:textId="211DEA02" w:rsidR="007B4895" w:rsidRPr="00916198" w:rsidRDefault="00B92DCD" w:rsidP="00916198">
            <w:pPr>
              <w:spacing w:before="60" w:after="60" w:line="240" w:lineRule="auto"/>
              <w:contextualSpacing/>
              <w:rPr>
                <w:sz w:val="24"/>
                <w:szCs w:val="24"/>
                <w:lang w:val="en-GB"/>
              </w:rPr>
            </w:pPr>
            <w:r w:rsidRPr="00916198">
              <w:rPr>
                <w:rFonts w:asciiTheme="minorHAnsi" w:hAnsiTheme="minorHAnsi" w:cstheme="minorHAnsi"/>
                <w:szCs w:val="24"/>
                <w:lang w:val="en-GB"/>
              </w:rPr>
              <w:t>The company has a register of locations, with GPS coordinates, where it is suitable to descend into canyons traversed.</w:t>
            </w:r>
            <w:r w:rsidR="00542D4E" w:rsidRPr="00916198">
              <w:rPr>
                <w:rFonts w:asciiTheme="minorHAnsi" w:hAnsiTheme="minorHAnsi" w:cstheme="minorHAnsi"/>
                <w:szCs w:val="24"/>
                <w:lang w:val="en-GB"/>
              </w:rPr>
              <w:t xml:space="preserve"> </w:t>
            </w:r>
            <w:r w:rsidR="00C0326B" w:rsidRPr="00916198">
              <w:rPr>
                <w:rFonts w:asciiTheme="minorHAnsi" w:hAnsiTheme="minorHAnsi" w:cstheme="minorHAnsi"/>
                <w:szCs w:val="24"/>
                <w:lang w:val="en-GB"/>
              </w:rPr>
              <w:t>A</w:t>
            </w:r>
            <w:r w:rsidR="00542D4E" w:rsidRPr="00916198">
              <w:rPr>
                <w:rFonts w:asciiTheme="minorHAnsi" w:hAnsiTheme="minorHAnsi" w:cstheme="minorHAnsi"/>
                <w:szCs w:val="24"/>
                <w:lang w:val="en-GB"/>
              </w:rPr>
              <w:t xml:space="preserve"> printed map</w:t>
            </w:r>
            <w:r w:rsidR="00C0326B" w:rsidRPr="00916198">
              <w:rPr>
                <w:rFonts w:asciiTheme="minorHAnsi" w:hAnsiTheme="minorHAnsi" w:cstheme="minorHAnsi"/>
                <w:szCs w:val="24"/>
                <w:lang w:val="en-GB"/>
              </w:rPr>
              <w:t xml:space="preserve">, </w:t>
            </w:r>
            <w:r w:rsidR="00D006AE" w:rsidRPr="00916198">
              <w:rPr>
                <w:rFonts w:asciiTheme="minorHAnsi" w:hAnsiTheme="minorHAnsi" w:cstheme="minorHAnsi"/>
                <w:szCs w:val="24"/>
                <w:lang w:val="en-GB"/>
              </w:rPr>
              <w:t>where the places are marked</w:t>
            </w:r>
            <w:r w:rsidR="00F85D1C" w:rsidRPr="00916198">
              <w:rPr>
                <w:rFonts w:asciiTheme="minorHAnsi" w:hAnsiTheme="minorHAnsi" w:cstheme="minorHAnsi"/>
                <w:szCs w:val="24"/>
                <w:lang w:val="en-GB"/>
              </w:rPr>
              <w:t>, is also available</w:t>
            </w:r>
            <w:r w:rsidR="001D7042" w:rsidRPr="00916198">
              <w:rPr>
                <w:rFonts w:asciiTheme="minorHAnsi" w:hAnsiTheme="minorHAnsi" w:cstheme="minorHAnsi"/>
                <w:szCs w:val="24"/>
                <w:lang w:val="en-GB"/>
              </w:rPr>
              <w:t>.</w:t>
            </w:r>
          </w:p>
        </w:tc>
        <w:tc>
          <w:tcPr>
            <w:tcW w:w="736" w:type="dxa"/>
            <w:gridSpan w:val="2"/>
            <w:shd w:val="clear" w:color="auto" w:fill="auto"/>
          </w:tcPr>
          <w:p w14:paraId="4A38BECD" w14:textId="77777777" w:rsidR="00A21DA5" w:rsidRPr="00916198" w:rsidRDefault="00A21DA5" w:rsidP="00A21DA5">
            <w:pPr>
              <w:autoSpaceDE w:val="0"/>
              <w:autoSpaceDN w:val="0"/>
              <w:adjustRightInd w:val="0"/>
              <w:spacing w:before="240" w:after="0" w:line="240" w:lineRule="auto"/>
              <w:jc w:val="center"/>
              <w:rPr>
                <w:rFonts w:asciiTheme="minorHAnsi" w:hAnsiTheme="minorHAnsi" w:cstheme="minorHAnsi"/>
                <w:b/>
                <w:bCs/>
                <w:i/>
                <w:iCs/>
                <w:sz w:val="24"/>
                <w:szCs w:val="24"/>
                <w:lang w:val="en-GB"/>
              </w:rPr>
            </w:pPr>
          </w:p>
        </w:tc>
        <w:tc>
          <w:tcPr>
            <w:tcW w:w="708" w:type="dxa"/>
            <w:shd w:val="clear" w:color="auto" w:fill="auto"/>
          </w:tcPr>
          <w:p w14:paraId="7DFC9E9A" w14:textId="77777777" w:rsidR="00A21DA5" w:rsidRPr="00916198" w:rsidRDefault="00A21DA5" w:rsidP="00A21DA5">
            <w:pPr>
              <w:autoSpaceDE w:val="0"/>
              <w:autoSpaceDN w:val="0"/>
              <w:adjustRightInd w:val="0"/>
              <w:spacing w:before="240" w:after="0" w:line="240" w:lineRule="auto"/>
              <w:jc w:val="center"/>
              <w:rPr>
                <w:rFonts w:asciiTheme="minorHAnsi" w:hAnsiTheme="minorHAnsi" w:cstheme="minorHAnsi"/>
                <w:b/>
                <w:bCs/>
                <w:i/>
                <w:iCs/>
                <w:sz w:val="24"/>
                <w:szCs w:val="24"/>
                <w:lang w:val="en-GB"/>
              </w:rPr>
            </w:pPr>
          </w:p>
        </w:tc>
        <w:tc>
          <w:tcPr>
            <w:tcW w:w="4962" w:type="dxa"/>
            <w:shd w:val="clear" w:color="auto" w:fill="auto"/>
          </w:tcPr>
          <w:p w14:paraId="5F5D7BDF" w14:textId="29D10473" w:rsidR="00A21DA5" w:rsidRPr="00916198" w:rsidRDefault="00A21DA5" w:rsidP="007B4895">
            <w:pPr>
              <w:spacing w:after="60" w:line="240" w:lineRule="auto"/>
              <w:contextualSpacing/>
              <w:rPr>
                <w:sz w:val="24"/>
                <w:szCs w:val="24"/>
                <w:lang w:val="en-GB"/>
              </w:rPr>
            </w:pPr>
          </w:p>
        </w:tc>
      </w:tr>
      <w:tr w:rsidR="00916198" w:rsidRPr="00916198" w14:paraId="75E7504E" w14:textId="77777777" w:rsidTr="0097188A">
        <w:trPr>
          <w:trHeight w:val="396"/>
        </w:trPr>
        <w:tc>
          <w:tcPr>
            <w:tcW w:w="1131" w:type="dxa"/>
            <w:shd w:val="clear" w:color="auto" w:fill="auto"/>
          </w:tcPr>
          <w:p w14:paraId="6648172A" w14:textId="713D3173" w:rsidR="00A21DA5" w:rsidRPr="00916198" w:rsidRDefault="00A21DA5" w:rsidP="00EB4F21">
            <w:pPr>
              <w:pStyle w:val="NoSpacing"/>
              <w:spacing w:before="60"/>
              <w:rPr>
                <w:i/>
                <w:sz w:val="24"/>
                <w:szCs w:val="24"/>
              </w:rPr>
            </w:pPr>
            <w:r w:rsidRPr="00916198">
              <w:rPr>
                <w:i/>
                <w:sz w:val="24"/>
                <w:szCs w:val="24"/>
              </w:rPr>
              <w:t>217-1.</w:t>
            </w:r>
            <w:r w:rsidR="004925BE" w:rsidRPr="00916198">
              <w:rPr>
                <w:i/>
                <w:sz w:val="24"/>
                <w:szCs w:val="24"/>
              </w:rPr>
              <w:t>1</w:t>
            </w:r>
            <w:r w:rsidR="00E410DA" w:rsidRPr="00916198">
              <w:rPr>
                <w:i/>
                <w:sz w:val="24"/>
                <w:szCs w:val="24"/>
              </w:rPr>
              <w:t>3</w:t>
            </w:r>
          </w:p>
        </w:tc>
        <w:tc>
          <w:tcPr>
            <w:tcW w:w="6492" w:type="dxa"/>
            <w:shd w:val="clear" w:color="auto" w:fill="auto"/>
          </w:tcPr>
          <w:p w14:paraId="76AD826B" w14:textId="3431E342" w:rsidR="00A21DA5" w:rsidRPr="00916198" w:rsidRDefault="000D3609" w:rsidP="00916198">
            <w:pPr>
              <w:pStyle w:val="NoSpacing"/>
              <w:spacing w:before="60" w:after="60"/>
            </w:pPr>
            <w:r w:rsidRPr="00916198">
              <w:rPr>
                <w:rFonts w:asciiTheme="minorHAnsi" w:hAnsiTheme="minorHAnsi" w:cstheme="minorHAnsi"/>
                <w:szCs w:val="24"/>
              </w:rPr>
              <w:t>The company keeps a list of participants, guides and drivers on each tour.</w:t>
            </w:r>
          </w:p>
        </w:tc>
        <w:tc>
          <w:tcPr>
            <w:tcW w:w="736" w:type="dxa"/>
            <w:gridSpan w:val="2"/>
            <w:shd w:val="clear" w:color="auto" w:fill="auto"/>
          </w:tcPr>
          <w:p w14:paraId="79712CBE" w14:textId="77777777" w:rsidR="00A21DA5" w:rsidRPr="00916198" w:rsidRDefault="00A21DA5" w:rsidP="00A21DA5">
            <w:pPr>
              <w:autoSpaceDE w:val="0"/>
              <w:autoSpaceDN w:val="0"/>
              <w:adjustRightInd w:val="0"/>
              <w:spacing w:before="240" w:after="0" w:line="240" w:lineRule="auto"/>
              <w:jc w:val="center"/>
              <w:rPr>
                <w:rFonts w:asciiTheme="minorHAnsi" w:hAnsiTheme="minorHAnsi" w:cstheme="minorHAnsi"/>
                <w:b/>
                <w:bCs/>
                <w:i/>
                <w:iCs/>
                <w:sz w:val="24"/>
                <w:szCs w:val="24"/>
                <w:lang w:val="en-GB"/>
              </w:rPr>
            </w:pPr>
          </w:p>
        </w:tc>
        <w:tc>
          <w:tcPr>
            <w:tcW w:w="708" w:type="dxa"/>
            <w:shd w:val="clear" w:color="auto" w:fill="auto"/>
          </w:tcPr>
          <w:p w14:paraId="05CE6831" w14:textId="77777777" w:rsidR="00A21DA5" w:rsidRPr="00916198" w:rsidRDefault="00A21DA5" w:rsidP="00A21DA5">
            <w:pPr>
              <w:autoSpaceDE w:val="0"/>
              <w:autoSpaceDN w:val="0"/>
              <w:adjustRightInd w:val="0"/>
              <w:spacing w:before="240" w:after="0" w:line="240" w:lineRule="auto"/>
              <w:jc w:val="center"/>
              <w:rPr>
                <w:rFonts w:asciiTheme="minorHAnsi" w:hAnsiTheme="minorHAnsi" w:cstheme="minorHAnsi"/>
                <w:b/>
                <w:bCs/>
                <w:i/>
                <w:iCs/>
                <w:sz w:val="24"/>
                <w:szCs w:val="24"/>
                <w:lang w:val="en-GB"/>
              </w:rPr>
            </w:pPr>
          </w:p>
        </w:tc>
        <w:tc>
          <w:tcPr>
            <w:tcW w:w="4962" w:type="dxa"/>
            <w:shd w:val="clear" w:color="auto" w:fill="auto"/>
          </w:tcPr>
          <w:p w14:paraId="5A7FDA52" w14:textId="3CA69E96" w:rsidR="00A21DA5" w:rsidRPr="00916198" w:rsidRDefault="00A21DA5" w:rsidP="0097659F">
            <w:pPr>
              <w:autoSpaceDE w:val="0"/>
              <w:autoSpaceDN w:val="0"/>
              <w:adjustRightInd w:val="0"/>
              <w:spacing w:after="0" w:line="240" w:lineRule="auto"/>
              <w:rPr>
                <w:rFonts w:asciiTheme="minorHAnsi" w:hAnsiTheme="minorHAnsi" w:cstheme="minorHAnsi"/>
                <w:b/>
                <w:bCs/>
                <w:i/>
                <w:iCs/>
                <w:sz w:val="24"/>
                <w:szCs w:val="24"/>
                <w:lang w:val="en-GB"/>
              </w:rPr>
            </w:pPr>
          </w:p>
        </w:tc>
      </w:tr>
      <w:tr w:rsidR="00916198" w:rsidRPr="00916198" w14:paraId="2186B7ED" w14:textId="77777777" w:rsidTr="0097188A">
        <w:tc>
          <w:tcPr>
            <w:tcW w:w="1131" w:type="dxa"/>
            <w:shd w:val="clear" w:color="auto" w:fill="FFFFFF" w:themeFill="background1"/>
          </w:tcPr>
          <w:p w14:paraId="79E4300D" w14:textId="337CC93C" w:rsidR="00A21DA5" w:rsidRPr="00916198" w:rsidRDefault="00A21DA5" w:rsidP="00EB4F21">
            <w:pPr>
              <w:pStyle w:val="NoSpacing"/>
              <w:spacing w:before="60"/>
              <w:rPr>
                <w:i/>
                <w:sz w:val="24"/>
                <w:szCs w:val="24"/>
              </w:rPr>
            </w:pPr>
            <w:r w:rsidRPr="00916198">
              <w:rPr>
                <w:i/>
                <w:sz w:val="24"/>
                <w:szCs w:val="24"/>
              </w:rPr>
              <w:t>217-1.</w:t>
            </w:r>
            <w:r w:rsidR="00DC1F62" w:rsidRPr="00916198">
              <w:rPr>
                <w:i/>
                <w:sz w:val="24"/>
                <w:szCs w:val="24"/>
              </w:rPr>
              <w:t>1</w:t>
            </w:r>
            <w:r w:rsidR="00281BA2" w:rsidRPr="00916198">
              <w:rPr>
                <w:i/>
                <w:sz w:val="24"/>
                <w:szCs w:val="24"/>
              </w:rPr>
              <w:t>4</w:t>
            </w:r>
          </w:p>
        </w:tc>
        <w:tc>
          <w:tcPr>
            <w:tcW w:w="6492" w:type="dxa"/>
            <w:shd w:val="clear" w:color="auto" w:fill="auto"/>
          </w:tcPr>
          <w:p w14:paraId="42145B0F" w14:textId="39D76248" w:rsidR="00A21DA5" w:rsidRPr="00916198" w:rsidRDefault="00D52E26" w:rsidP="00916198">
            <w:pPr>
              <w:pStyle w:val="NoSpacing"/>
              <w:spacing w:before="60" w:after="60"/>
              <w:rPr>
                <w:sz w:val="28"/>
                <w:szCs w:val="28"/>
              </w:rPr>
            </w:pPr>
            <w:r w:rsidRPr="00916198">
              <w:rPr>
                <w:rFonts w:asciiTheme="minorHAnsi" w:hAnsiTheme="minorHAnsi" w:cstheme="minorHAnsi"/>
                <w:szCs w:val="24"/>
              </w:rPr>
              <w:t>The company has written guidelines on when to cancel tours due to weather.</w:t>
            </w:r>
            <w:r w:rsidR="00274EC5" w:rsidRPr="00916198">
              <w:rPr>
                <w:rFonts w:asciiTheme="minorHAnsi" w:hAnsiTheme="minorHAnsi" w:cstheme="minorHAnsi"/>
                <w:szCs w:val="24"/>
              </w:rPr>
              <w:t xml:space="preserve"> It is clearly stated who decides on the cancellation of t</w:t>
            </w:r>
            <w:r w:rsidR="00334F64" w:rsidRPr="00916198">
              <w:rPr>
                <w:rFonts w:asciiTheme="minorHAnsi" w:hAnsiTheme="minorHAnsi" w:cstheme="minorHAnsi"/>
                <w:szCs w:val="24"/>
              </w:rPr>
              <w:t>ours</w:t>
            </w:r>
            <w:r w:rsidR="00274EC5" w:rsidRPr="00916198">
              <w:rPr>
                <w:rFonts w:asciiTheme="minorHAnsi" w:hAnsiTheme="minorHAnsi" w:cstheme="minorHAnsi"/>
                <w:szCs w:val="24"/>
              </w:rPr>
              <w:t>.</w:t>
            </w:r>
          </w:p>
        </w:tc>
        <w:tc>
          <w:tcPr>
            <w:tcW w:w="736" w:type="dxa"/>
            <w:gridSpan w:val="2"/>
            <w:shd w:val="clear" w:color="auto" w:fill="FFFFFF" w:themeFill="background1"/>
          </w:tcPr>
          <w:p w14:paraId="21F61D80" w14:textId="77777777" w:rsidR="00A21DA5" w:rsidRPr="00916198" w:rsidRDefault="00A21DA5" w:rsidP="00A21DA5">
            <w:pPr>
              <w:autoSpaceDE w:val="0"/>
              <w:autoSpaceDN w:val="0"/>
              <w:adjustRightInd w:val="0"/>
              <w:spacing w:before="240" w:after="0" w:line="240" w:lineRule="auto"/>
              <w:jc w:val="center"/>
              <w:rPr>
                <w:rFonts w:asciiTheme="minorHAnsi" w:hAnsiTheme="minorHAnsi" w:cstheme="minorHAnsi"/>
                <w:b/>
                <w:bCs/>
                <w:i/>
                <w:iCs/>
                <w:sz w:val="24"/>
                <w:szCs w:val="24"/>
                <w:lang w:val="en-GB"/>
              </w:rPr>
            </w:pPr>
          </w:p>
        </w:tc>
        <w:tc>
          <w:tcPr>
            <w:tcW w:w="708" w:type="dxa"/>
            <w:shd w:val="clear" w:color="auto" w:fill="FFFFFF" w:themeFill="background1"/>
          </w:tcPr>
          <w:p w14:paraId="79D6832D" w14:textId="77777777" w:rsidR="00A21DA5" w:rsidRPr="00916198" w:rsidRDefault="00A21DA5" w:rsidP="00A21DA5">
            <w:pPr>
              <w:autoSpaceDE w:val="0"/>
              <w:autoSpaceDN w:val="0"/>
              <w:adjustRightInd w:val="0"/>
              <w:spacing w:before="240" w:after="0" w:line="240" w:lineRule="auto"/>
              <w:jc w:val="center"/>
              <w:rPr>
                <w:rFonts w:asciiTheme="minorHAnsi" w:hAnsiTheme="minorHAnsi" w:cstheme="minorHAnsi"/>
                <w:b/>
                <w:bCs/>
                <w:i/>
                <w:iCs/>
                <w:sz w:val="24"/>
                <w:szCs w:val="24"/>
                <w:lang w:val="en-GB"/>
              </w:rPr>
            </w:pPr>
          </w:p>
        </w:tc>
        <w:tc>
          <w:tcPr>
            <w:tcW w:w="4962" w:type="dxa"/>
            <w:shd w:val="clear" w:color="auto" w:fill="auto"/>
          </w:tcPr>
          <w:p w14:paraId="357340B9" w14:textId="77777777" w:rsidR="00A21DA5" w:rsidRPr="00916198" w:rsidRDefault="00A21DA5" w:rsidP="00A21DA5">
            <w:pPr>
              <w:autoSpaceDE w:val="0"/>
              <w:autoSpaceDN w:val="0"/>
              <w:adjustRightInd w:val="0"/>
              <w:spacing w:after="0" w:line="240" w:lineRule="auto"/>
              <w:jc w:val="center"/>
              <w:rPr>
                <w:rFonts w:asciiTheme="minorHAnsi" w:hAnsiTheme="minorHAnsi" w:cstheme="minorHAnsi"/>
                <w:b/>
                <w:bCs/>
                <w:i/>
                <w:iCs/>
                <w:sz w:val="24"/>
                <w:szCs w:val="24"/>
                <w:lang w:val="en-GB"/>
              </w:rPr>
            </w:pPr>
          </w:p>
        </w:tc>
      </w:tr>
      <w:tr w:rsidR="00916198" w:rsidRPr="00916198" w14:paraId="01F7ADB2" w14:textId="77777777" w:rsidTr="0097188A">
        <w:trPr>
          <w:trHeight w:val="838"/>
        </w:trPr>
        <w:tc>
          <w:tcPr>
            <w:tcW w:w="1131" w:type="dxa"/>
            <w:shd w:val="clear" w:color="auto" w:fill="FFC000"/>
            <w:vAlign w:val="center"/>
          </w:tcPr>
          <w:p w14:paraId="2D39E65F" w14:textId="7E21FEDC" w:rsidR="00A21DA5" w:rsidRPr="00916198" w:rsidRDefault="0061749B" w:rsidP="00EB4F21">
            <w:pPr>
              <w:autoSpaceDE w:val="0"/>
              <w:autoSpaceDN w:val="0"/>
              <w:adjustRightInd w:val="0"/>
              <w:spacing w:before="60" w:after="60" w:line="240" w:lineRule="auto"/>
              <w:ind w:right="-250"/>
              <w:rPr>
                <w:rFonts w:asciiTheme="minorHAnsi" w:hAnsiTheme="minorHAnsi" w:cstheme="minorHAnsi"/>
                <w:b/>
                <w:bCs/>
                <w:i/>
                <w:iCs/>
                <w:sz w:val="24"/>
                <w:szCs w:val="24"/>
                <w:lang w:val="en-GB"/>
              </w:rPr>
            </w:pPr>
            <w:r w:rsidRPr="00916198">
              <w:rPr>
                <w:lang w:val="en-GB"/>
              </w:rPr>
              <w:br w:type="page"/>
            </w:r>
            <w:r w:rsidR="00A21DA5" w:rsidRPr="00916198">
              <w:rPr>
                <w:rFonts w:cs="Calibri"/>
                <w:b/>
                <w:bCs/>
                <w:i/>
                <w:iCs/>
                <w:sz w:val="24"/>
                <w:szCs w:val="24"/>
                <w:lang w:val="en-GB"/>
              </w:rPr>
              <w:t>217-2</w:t>
            </w:r>
          </w:p>
        </w:tc>
        <w:tc>
          <w:tcPr>
            <w:tcW w:w="6492" w:type="dxa"/>
            <w:shd w:val="clear" w:color="auto" w:fill="FFC000"/>
            <w:vAlign w:val="center"/>
          </w:tcPr>
          <w:p w14:paraId="21479C56" w14:textId="4F79298A" w:rsidR="00A21DA5" w:rsidRPr="00916198" w:rsidRDefault="007556FD" w:rsidP="00EB4F21">
            <w:pPr>
              <w:autoSpaceDE w:val="0"/>
              <w:autoSpaceDN w:val="0"/>
              <w:adjustRightInd w:val="0"/>
              <w:spacing w:before="60" w:after="60" w:line="240" w:lineRule="auto"/>
              <w:rPr>
                <w:rFonts w:asciiTheme="minorHAnsi" w:hAnsiTheme="minorHAnsi" w:cstheme="minorHAnsi"/>
                <w:lang w:val="en-GB"/>
              </w:rPr>
            </w:pPr>
            <w:r w:rsidRPr="00916198">
              <w:rPr>
                <w:rFonts w:cs="Calibri"/>
                <w:b/>
                <w:bCs/>
                <w:i/>
                <w:iCs/>
                <w:sz w:val="28"/>
                <w:szCs w:val="28"/>
                <w:lang w:val="en-GB"/>
              </w:rPr>
              <w:t>Environment</w:t>
            </w:r>
          </w:p>
        </w:tc>
        <w:tc>
          <w:tcPr>
            <w:tcW w:w="566" w:type="dxa"/>
            <w:shd w:val="clear" w:color="auto" w:fill="FFC000"/>
            <w:vAlign w:val="center"/>
          </w:tcPr>
          <w:p w14:paraId="53455034" w14:textId="5001DEA0" w:rsidR="00A21DA5" w:rsidRPr="00916198" w:rsidRDefault="007556FD" w:rsidP="00EB4F21">
            <w:pPr>
              <w:autoSpaceDE w:val="0"/>
              <w:autoSpaceDN w:val="0"/>
              <w:adjustRightInd w:val="0"/>
              <w:spacing w:before="60" w:after="60" w:line="240" w:lineRule="auto"/>
              <w:jc w:val="center"/>
              <w:rPr>
                <w:rFonts w:asciiTheme="minorHAnsi" w:hAnsiTheme="minorHAnsi" w:cstheme="minorHAnsi"/>
                <w:bCs/>
                <w:iCs/>
                <w:sz w:val="24"/>
                <w:szCs w:val="24"/>
                <w:lang w:val="en-GB"/>
              </w:rPr>
            </w:pPr>
            <w:r w:rsidRPr="00916198">
              <w:rPr>
                <w:rFonts w:cs="Calibri"/>
                <w:b/>
                <w:bCs/>
                <w:i/>
                <w:iCs/>
                <w:sz w:val="24"/>
                <w:szCs w:val="24"/>
                <w:lang w:val="en-GB"/>
              </w:rPr>
              <w:t>Yes</w:t>
            </w:r>
          </w:p>
        </w:tc>
        <w:tc>
          <w:tcPr>
            <w:tcW w:w="878" w:type="dxa"/>
            <w:gridSpan w:val="2"/>
            <w:shd w:val="clear" w:color="auto" w:fill="FFC000"/>
            <w:vAlign w:val="center"/>
          </w:tcPr>
          <w:p w14:paraId="2522C73D" w14:textId="255A26C1" w:rsidR="00A21DA5" w:rsidRPr="00916198" w:rsidRDefault="007556FD" w:rsidP="007556FD">
            <w:pPr>
              <w:autoSpaceDE w:val="0"/>
              <w:autoSpaceDN w:val="0"/>
              <w:adjustRightInd w:val="0"/>
              <w:spacing w:before="60" w:after="60" w:line="240" w:lineRule="auto"/>
              <w:rPr>
                <w:rFonts w:asciiTheme="minorHAnsi" w:hAnsiTheme="minorHAnsi" w:cstheme="minorHAnsi"/>
                <w:bCs/>
                <w:iCs/>
                <w:sz w:val="24"/>
                <w:szCs w:val="24"/>
                <w:lang w:val="en-GB"/>
              </w:rPr>
            </w:pPr>
            <w:r w:rsidRPr="00916198">
              <w:rPr>
                <w:rFonts w:cs="Calibri"/>
                <w:b/>
                <w:bCs/>
                <w:i/>
                <w:iCs/>
                <w:sz w:val="24"/>
                <w:szCs w:val="24"/>
                <w:lang w:val="en-GB"/>
              </w:rPr>
              <w:t>N/A</w:t>
            </w:r>
          </w:p>
        </w:tc>
        <w:tc>
          <w:tcPr>
            <w:tcW w:w="4962" w:type="dxa"/>
            <w:shd w:val="clear" w:color="auto" w:fill="FFC000"/>
            <w:vAlign w:val="center"/>
          </w:tcPr>
          <w:p w14:paraId="42423BAA" w14:textId="06DAE524" w:rsidR="00A21DA5" w:rsidRPr="00916198" w:rsidRDefault="009D586E" w:rsidP="00EB4F21">
            <w:pPr>
              <w:autoSpaceDE w:val="0"/>
              <w:autoSpaceDN w:val="0"/>
              <w:adjustRightInd w:val="0"/>
              <w:spacing w:before="60" w:after="60" w:line="240" w:lineRule="auto"/>
              <w:jc w:val="center"/>
              <w:rPr>
                <w:rFonts w:asciiTheme="minorHAnsi" w:hAnsiTheme="minorHAnsi" w:cstheme="minorHAnsi"/>
                <w:bCs/>
                <w:iCs/>
                <w:sz w:val="24"/>
                <w:szCs w:val="24"/>
                <w:lang w:val="en-GB"/>
              </w:rPr>
            </w:pPr>
            <w:r w:rsidRPr="00916198">
              <w:rPr>
                <w:rFonts w:asciiTheme="minorHAnsi" w:hAnsiTheme="minorHAnsi" w:cstheme="minorHAnsi"/>
                <w:b/>
                <w:bCs/>
                <w:i/>
                <w:iCs/>
                <w:sz w:val="24"/>
                <w:szCs w:val="24"/>
                <w:lang w:val="en-GB"/>
              </w:rPr>
              <w:t>H</w:t>
            </w:r>
            <w:r w:rsidR="007556FD" w:rsidRPr="00916198">
              <w:rPr>
                <w:rFonts w:asciiTheme="minorHAnsi" w:hAnsiTheme="minorHAnsi" w:cstheme="minorHAnsi"/>
                <w:b/>
                <w:bCs/>
                <w:i/>
                <w:iCs/>
                <w:sz w:val="24"/>
                <w:szCs w:val="24"/>
                <w:lang w:val="en-GB"/>
              </w:rPr>
              <w:t>ow fulfilled/explanation</w:t>
            </w:r>
          </w:p>
        </w:tc>
      </w:tr>
      <w:tr w:rsidR="00916198" w:rsidRPr="00916198" w14:paraId="01851C59" w14:textId="77777777" w:rsidTr="009D586E">
        <w:tc>
          <w:tcPr>
            <w:tcW w:w="1131" w:type="dxa"/>
            <w:shd w:val="clear" w:color="auto" w:fill="auto"/>
          </w:tcPr>
          <w:p w14:paraId="15CF3D57" w14:textId="77777777" w:rsidR="00A21DA5" w:rsidRPr="00916198" w:rsidRDefault="00A21DA5" w:rsidP="00A21DA5">
            <w:pPr>
              <w:autoSpaceDE w:val="0"/>
              <w:autoSpaceDN w:val="0"/>
              <w:adjustRightInd w:val="0"/>
              <w:spacing w:before="60" w:after="60" w:line="240" w:lineRule="auto"/>
              <w:ind w:right="-250"/>
              <w:rPr>
                <w:rFonts w:asciiTheme="minorHAnsi" w:hAnsiTheme="minorHAnsi" w:cstheme="minorHAnsi"/>
                <w:bCs/>
                <w:i/>
                <w:iCs/>
                <w:sz w:val="24"/>
                <w:szCs w:val="24"/>
                <w:lang w:val="en-GB"/>
              </w:rPr>
            </w:pPr>
            <w:r w:rsidRPr="00916198">
              <w:rPr>
                <w:rFonts w:cs="Calibri"/>
                <w:bCs/>
                <w:i/>
                <w:iCs/>
                <w:sz w:val="24"/>
                <w:szCs w:val="24"/>
                <w:lang w:val="en-GB"/>
              </w:rPr>
              <w:t>217-2.1</w:t>
            </w:r>
          </w:p>
        </w:tc>
        <w:tc>
          <w:tcPr>
            <w:tcW w:w="6492" w:type="dxa"/>
            <w:shd w:val="clear" w:color="auto" w:fill="auto"/>
          </w:tcPr>
          <w:p w14:paraId="4A70E482" w14:textId="5C02B3E0" w:rsidR="00A21DA5" w:rsidRPr="00916198" w:rsidRDefault="00F206AA" w:rsidP="00A21DA5">
            <w:pPr>
              <w:autoSpaceDE w:val="0"/>
              <w:autoSpaceDN w:val="0"/>
              <w:adjustRightInd w:val="0"/>
              <w:spacing w:before="60" w:after="60" w:line="240" w:lineRule="auto"/>
              <w:rPr>
                <w:rFonts w:asciiTheme="minorHAnsi" w:hAnsiTheme="minorHAnsi" w:cstheme="minorHAnsi"/>
                <w:lang w:val="en-GB"/>
              </w:rPr>
            </w:pPr>
            <w:r w:rsidRPr="00916198">
              <w:rPr>
                <w:rFonts w:asciiTheme="minorHAnsi" w:hAnsiTheme="minorHAnsi" w:cstheme="minorHAnsi"/>
                <w:lang w:val="en-GB"/>
              </w:rPr>
              <w:t>Marked roads or recognised vehicle tracks are always used.</w:t>
            </w:r>
            <w:r w:rsidRPr="00916198">
              <w:rPr>
                <w:rFonts w:asciiTheme="minorHAnsi" w:hAnsiTheme="minorHAnsi" w:cstheme="minorHAnsi"/>
                <w:bCs/>
                <w:iCs/>
                <w:lang w:val="en-GB"/>
              </w:rPr>
              <w:t xml:space="preserve"> Off-road driving in winter and on glaciers shall be in accordance with Article 4. of Regulation no. 528/2005 regarding restrictions on traffic in Iceland's nature.</w:t>
            </w:r>
          </w:p>
        </w:tc>
        <w:tc>
          <w:tcPr>
            <w:tcW w:w="566" w:type="dxa"/>
            <w:shd w:val="clear" w:color="auto" w:fill="auto"/>
          </w:tcPr>
          <w:p w14:paraId="67FB3F04" w14:textId="77777777" w:rsidR="00A21DA5" w:rsidRPr="00916198" w:rsidRDefault="00A21DA5" w:rsidP="00A21DA5">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878" w:type="dxa"/>
            <w:gridSpan w:val="2"/>
            <w:shd w:val="clear" w:color="auto" w:fill="auto"/>
          </w:tcPr>
          <w:p w14:paraId="2CAD7CF5" w14:textId="77777777" w:rsidR="00A21DA5" w:rsidRPr="00916198" w:rsidRDefault="00A21DA5" w:rsidP="00A21DA5">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962" w:type="dxa"/>
            <w:shd w:val="clear" w:color="auto" w:fill="auto"/>
          </w:tcPr>
          <w:p w14:paraId="169F8A30" w14:textId="77777777" w:rsidR="00A21DA5" w:rsidRPr="00916198" w:rsidRDefault="00A21DA5" w:rsidP="00A21DA5">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916198" w:rsidRPr="00916198" w14:paraId="70CB704B" w14:textId="77777777" w:rsidTr="009D586E">
        <w:tc>
          <w:tcPr>
            <w:tcW w:w="1131" w:type="dxa"/>
            <w:shd w:val="clear" w:color="auto" w:fill="auto"/>
          </w:tcPr>
          <w:p w14:paraId="6A9D2BB1" w14:textId="77777777" w:rsidR="00A21DA5" w:rsidRPr="00916198" w:rsidRDefault="00A21DA5" w:rsidP="00A21DA5">
            <w:pPr>
              <w:autoSpaceDE w:val="0"/>
              <w:autoSpaceDN w:val="0"/>
              <w:adjustRightInd w:val="0"/>
              <w:spacing w:before="60" w:after="60" w:line="240" w:lineRule="auto"/>
              <w:ind w:right="-250"/>
              <w:rPr>
                <w:rFonts w:asciiTheme="minorHAnsi" w:hAnsiTheme="minorHAnsi" w:cstheme="minorHAnsi"/>
                <w:bCs/>
                <w:i/>
                <w:iCs/>
                <w:sz w:val="24"/>
                <w:szCs w:val="24"/>
                <w:lang w:val="en-GB"/>
              </w:rPr>
            </w:pPr>
            <w:r w:rsidRPr="00916198">
              <w:rPr>
                <w:rFonts w:cs="Calibri"/>
                <w:bCs/>
                <w:i/>
                <w:iCs/>
                <w:sz w:val="24"/>
                <w:szCs w:val="24"/>
                <w:lang w:val="en-GB"/>
              </w:rPr>
              <w:t>217-2.2</w:t>
            </w:r>
          </w:p>
        </w:tc>
        <w:tc>
          <w:tcPr>
            <w:tcW w:w="6492" w:type="dxa"/>
            <w:shd w:val="clear" w:color="auto" w:fill="auto"/>
          </w:tcPr>
          <w:p w14:paraId="2AA20955" w14:textId="60819668" w:rsidR="00A21DA5" w:rsidRPr="00916198" w:rsidRDefault="005E6185" w:rsidP="00A21DA5">
            <w:pPr>
              <w:autoSpaceDE w:val="0"/>
              <w:autoSpaceDN w:val="0"/>
              <w:adjustRightInd w:val="0"/>
              <w:spacing w:before="60" w:after="60" w:line="240" w:lineRule="auto"/>
              <w:rPr>
                <w:rFonts w:asciiTheme="minorHAnsi" w:hAnsiTheme="minorHAnsi" w:cstheme="minorHAnsi"/>
                <w:lang w:val="en-GB"/>
              </w:rPr>
            </w:pPr>
            <w:r w:rsidRPr="00916198">
              <w:rPr>
                <w:rFonts w:asciiTheme="minorHAnsi" w:hAnsiTheme="minorHAnsi" w:cstheme="minorHAnsi"/>
                <w:lang w:val="en-GB"/>
              </w:rPr>
              <w:t>Customers are informed about toilet arrangements where conventional facilities are not available.</w:t>
            </w:r>
          </w:p>
        </w:tc>
        <w:tc>
          <w:tcPr>
            <w:tcW w:w="566" w:type="dxa"/>
            <w:shd w:val="clear" w:color="auto" w:fill="auto"/>
          </w:tcPr>
          <w:p w14:paraId="254CD3A1" w14:textId="77777777" w:rsidR="00A21DA5" w:rsidRPr="00916198" w:rsidRDefault="00A21DA5" w:rsidP="00A21DA5">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878" w:type="dxa"/>
            <w:gridSpan w:val="2"/>
            <w:shd w:val="clear" w:color="auto" w:fill="auto"/>
          </w:tcPr>
          <w:p w14:paraId="0F5F817C" w14:textId="77777777" w:rsidR="00A21DA5" w:rsidRPr="00916198" w:rsidRDefault="00A21DA5" w:rsidP="00A21DA5">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962" w:type="dxa"/>
            <w:shd w:val="clear" w:color="auto" w:fill="auto"/>
          </w:tcPr>
          <w:p w14:paraId="5DF73C26" w14:textId="77777777" w:rsidR="00A21DA5" w:rsidRPr="00916198" w:rsidRDefault="00A21DA5" w:rsidP="00A21DA5">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916198" w:rsidRPr="00916198" w14:paraId="1FE9718C" w14:textId="77777777" w:rsidTr="009D586E">
        <w:tc>
          <w:tcPr>
            <w:tcW w:w="1131" w:type="dxa"/>
            <w:shd w:val="clear" w:color="auto" w:fill="auto"/>
          </w:tcPr>
          <w:p w14:paraId="479FDC11" w14:textId="77777777" w:rsidR="00A21DA5" w:rsidRPr="00916198" w:rsidRDefault="00A21DA5" w:rsidP="00A21DA5">
            <w:pPr>
              <w:autoSpaceDE w:val="0"/>
              <w:autoSpaceDN w:val="0"/>
              <w:adjustRightInd w:val="0"/>
              <w:spacing w:before="60" w:after="60" w:line="240" w:lineRule="auto"/>
              <w:ind w:right="-250"/>
              <w:rPr>
                <w:rFonts w:asciiTheme="minorHAnsi" w:hAnsiTheme="minorHAnsi" w:cstheme="minorHAnsi"/>
                <w:bCs/>
                <w:i/>
                <w:iCs/>
                <w:sz w:val="24"/>
                <w:szCs w:val="24"/>
                <w:lang w:val="en-GB"/>
              </w:rPr>
            </w:pPr>
            <w:r w:rsidRPr="00916198">
              <w:rPr>
                <w:rFonts w:cs="Calibri"/>
                <w:bCs/>
                <w:i/>
                <w:iCs/>
                <w:sz w:val="24"/>
                <w:szCs w:val="24"/>
                <w:lang w:val="en-GB"/>
              </w:rPr>
              <w:t>217-2.3</w:t>
            </w:r>
          </w:p>
        </w:tc>
        <w:tc>
          <w:tcPr>
            <w:tcW w:w="6492" w:type="dxa"/>
            <w:shd w:val="clear" w:color="auto" w:fill="auto"/>
          </w:tcPr>
          <w:p w14:paraId="5ACA4487" w14:textId="6079796B" w:rsidR="00A21DA5" w:rsidRPr="00916198" w:rsidRDefault="00B643B3" w:rsidP="00A21DA5">
            <w:pPr>
              <w:autoSpaceDE w:val="0"/>
              <w:autoSpaceDN w:val="0"/>
              <w:adjustRightInd w:val="0"/>
              <w:spacing w:before="60" w:after="60" w:line="240" w:lineRule="auto"/>
              <w:rPr>
                <w:rFonts w:asciiTheme="minorHAnsi" w:hAnsiTheme="minorHAnsi" w:cstheme="minorHAnsi"/>
                <w:lang w:val="en-GB"/>
              </w:rPr>
            </w:pPr>
            <w:r w:rsidRPr="00916198">
              <w:rPr>
                <w:rFonts w:asciiTheme="minorHAnsi" w:hAnsiTheme="minorHAnsi" w:cstheme="minorHAnsi"/>
                <w:bCs/>
                <w:iCs/>
                <w:lang w:val="en-GB"/>
              </w:rPr>
              <w:t xml:space="preserve">All equipment and waste </w:t>
            </w:r>
            <w:r w:rsidR="006B40BA" w:rsidRPr="00916198">
              <w:rPr>
                <w:rFonts w:asciiTheme="minorHAnsi" w:hAnsiTheme="minorHAnsi" w:cstheme="minorHAnsi"/>
                <w:bCs/>
                <w:iCs/>
                <w:lang w:val="en-GB"/>
              </w:rPr>
              <w:t>are</w:t>
            </w:r>
            <w:r w:rsidRPr="00916198">
              <w:rPr>
                <w:rFonts w:asciiTheme="minorHAnsi" w:hAnsiTheme="minorHAnsi" w:cstheme="minorHAnsi"/>
                <w:bCs/>
                <w:iCs/>
                <w:lang w:val="en-GB"/>
              </w:rPr>
              <w:t xml:space="preserve"> removed. The company ensures that no permanent traces/damages are seen in the nature in connection with the </w:t>
            </w:r>
            <w:r w:rsidR="006B40BA" w:rsidRPr="00916198">
              <w:rPr>
                <w:rFonts w:asciiTheme="minorHAnsi" w:hAnsiTheme="minorHAnsi" w:cstheme="minorHAnsi"/>
                <w:bCs/>
                <w:iCs/>
                <w:lang w:val="en-GB"/>
              </w:rPr>
              <w:t>company’s</w:t>
            </w:r>
            <w:r w:rsidRPr="00916198">
              <w:rPr>
                <w:rFonts w:asciiTheme="minorHAnsi" w:hAnsiTheme="minorHAnsi" w:cstheme="minorHAnsi"/>
                <w:bCs/>
                <w:iCs/>
                <w:lang w:val="en-GB"/>
              </w:rPr>
              <w:t xml:space="preserve"> tours or activities.</w:t>
            </w:r>
          </w:p>
        </w:tc>
        <w:tc>
          <w:tcPr>
            <w:tcW w:w="566" w:type="dxa"/>
            <w:shd w:val="clear" w:color="auto" w:fill="auto"/>
          </w:tcPr>
          <w:p w14:paraId="1CB3CC68" w14:textId="77777777" w:rsidR="00A21DA5" w:rsidRPr="00916198" w:rsidRDefault="00A21DA5" w:rsidP="00A21DA5">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878" w:type="dxa"/>
            <w:gridSpan w:val="2"/>
            <w:shd w:val="clear" w:color="auto" w:fill="auto"/>
          </w:tcPr>
          <w:p w14:paraId="38B571B2" w14:textId="77777777" w:rsidR="00A21DA5" w:rsidRPr="00916198" w:rsidRDefault="00A21DA5" w:rsidP="00A21DA5">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962" w:type="dxa"/>
            <w:shd w:val="clear" w:color="auto" w:fill="auto"/>
          </w:tcPr>
          <w:p w14:paraId="23D7912F" w14:textId="77777777" w:rsidR="00A21DA5" w:rsidRPr="00916198" w:rsidRDefault="00A21DA5" w:rsidP="00A21DA5">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916198" w:rsidRPr="00916198" w14:paraId="6914DCB3" w14:textId="77777777" w:rsidTr="009D586E">
        <w:tc>
          <w:tcPr>
            <w:tcW w:w="1131" w:type="dxa"/>
            <w:shd w:val="clear" w:color="auto" w:fill="auto"/>
          </w:tcPr>
          <w:p w14:paraId="49873828" w14:textId="322E6E69" w:rsidR="00A21DA5" w:rsidRPr="00916198" w:rsidRDefault="00A21DA5" w:rsidP="00A21DA5">
            <w:pPr>
              <w:autoSpaceDE w:val="0"/>
              <w:autoSpaceDN w:val="0"/>
              <w:adjustRightInd w:val="0"/>
              <w:spacing w:before="60" w:after="60" w:line="240" w:lineRule="auto"/>
              <w:ind w:right="-250"/>
              <w:rPr>
                <w:rFonts w:cs="Calibri"/>
                <w:bCs/>
                <w:i/>
                <w:iCs/>
                <w:sz w:val="24"/>
                <w:szCs w:val="24"/>
                <w:lang w:val="en-GB"/>
              </w:rPr>
            </w:pPr>
            <w:r w:rsidRPr="00916198">
              <w:rPr>
                <w:rFonts w:cs="Calibri"/>
                <w:bCs/>
                <w:i/>
                <w:iCs/>
                <w:sz w:val="24"/>
                <w:szCs w:val="24"/>
                <w:lang w:val="en-GB"/>
              </w:rPr>
              <w:t>217-2.4</w:t>
            </w:r>
            <w:r w:rsidR="009D586E" w:rsidRPr="00916198">
              <w:rPr>
                <w:rFonts w:cs="Calibri"/>
                <w:bCs/>
                <w:i/>
                <w:iCs/>
                <w:sz w:val="24"/>
                <w:szCs w:val="24"/>
                <w:lang w:val="en-GB"/>
              </w:rPr>
              <w:t xml:space="preserve"> </w:t>
            </w:r>
          </w:p>
        </w:tc>
        <w:tc>
          <w:tcPr>
            <w:tcW w:w="6492" w:type="dxa"/>
            <w:shd w:val="clear" w:color="auto" w:fill="auto"/>
          </w:tcPr>
          <w:p w14:paraId="63823071" w14:textId="260C800D" w:rsidR="00A21DA5" w:rsidRPr="00916198" w:rsidRDefault="007556FD" w:rsidP="00A21DA5">
            <w:pPr>
              <w:autoSpaceDE w:val="0"/>
              <w:autoSpaceDN w:val="0"/>
              <w:adjustRightInd w:val="0"/>
              <w:spacing w:before="60" w:after="60" w:line="240" w:lineRule="auto"/>
              <w:rPr>
                <w:rFonts w:cs="Calibri"/>
                <w:lang w:val="en-GB"/>
              </w:rPr>
            </w:pPr>
            <w:r w:rsidRPr="00916198">
              <w:rPr>
                <w:rFonts w:asciiTheme="minorHAnsi" w:hAnsiTheme="minorHAnsi" w:cstheme="minorHAnsi"/>
                <w:bCs/>
                <w:iCs/>
                <w:lang w:val="en-GB"/>
              </w:rPr>
              <w:t>Customers are reminded of responsible behaviour towards the environment.</w:t>
            </w:r>
          </w:p>
        </w:tc>
        <w:tc>
          <w:tcPr>
            <w:tcW w:w="566" w:type="dxa"/>
            <w:shd w:val="clear" w:color="auto" w:fill="auto"/>
          </w:tcPr>
          <w:p w14:paraId="14895E0F" w14:textId="77777777" w:rsidR="00A21DA5" w:rsidRPr="00916198" w:rsidRDefault="00A21DA5" w:rsidP="00A21DA5">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878" w:type="dxa"/>
            <w:gridSpan w:val="2"/>
            <w:shd w:val="clear" w:color="auto" w:fill="auto"/>
          </w:tcPr>
          <w:p w14:paraId="74EA145A" w14:textId="77777777" w:rsidR="00A21DA5" w:rsidRPr="00916198" w:rsidRDefault="00A21DA5" w:rsidP="00A21DA5">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962" w:type="dxa"/>
            <w:shd w:val="clear" w:color="auto" w:fill="auto"/>
          </w:tcPr>
          <w:p w14:paraId="531BB5A8" w14:textId="798F549F" w:rsidR="00A21DA5" w:rsidRPr="00916198" w:rsidRDefault="00A21DA5" w:rsidP="008D5FEF">
            <w:pPr>
              <w:autoSpaceDE w:val="0"/>
              <w:autoSpaceDN w:val="0"/>
              <w:adjustRightInd w:val="0"/>
              <w:spacing w:before="60" w:after="60" w:line="240" w:lineRule="auto"/>
              <w:rPr>
                <w:rFonts w:asciiTheme="minorHAnsi" w:hAnsiTheme="minorHAnsi" w:cstheme="minorHAnsi"/>
                <w:bCs/>
                <w:iCs/>
                <w:sz w:val="24"/>
                <w:szCs w:val="24"/>
                <w:lang w:val="en-GB"/>
              </w:rPr>
            </w:pPr>
          </w:p>
        </w:tc>
      </w:tr>
      <w:tr w:rsidR="00916198" w:rsidRPr="00916198" w14:paraId="23BE2560" w14:textId="77777777" w:rsidTr="0097188A">
        <w:trPr>
          <w:trHeight w:val="862"/>
        </w:trPr>
        <w:tc>
          <w:tcPr>
            <w:tcW w:w="1131" w:type="dxa"/>
            <w:shd w:val="clear" w:color="auto" w:fill="FFC000"/>
            <w:vAlign w:val="center"/>
          </w:tcPr>
          <w:p w14:paraId="59B5C78C" w14:textId="77777777" w:rsidR="00A21DA5" w:rsidRPr="00916198" w:rsidRDefault="00A21DA5" w:rsidP="00EB4F21">
            <w:pPr>
              <w:autoSpaceDE w:val="0"/>
              <w:autoSpaceDN w:val="0"/>
              <w:adjustRightInd w:val="0"/>
              <w:spacing w:before="60" w:after="60" w:line="240" w:lineRule="auto"/>
              <w:rPr>
                <w:rFonts w:asciiTheme="minorHAnsi" w:hAnsiTheme="minorHAnsi" w:cstheme="minorHAnsi"/>
                <w:b/>
                <w:bCs/>
                <w:i/>
                <w:iCs/>
                <w:sz w:val="24"/>
                <w:szCs w:val="24"/>
                <w:lang w:val="en-GB"/>
              </w:rPr>
            </w:pPr>
            <w:r w:rsidRPr="00916198">
              <w:rPr>
                <w:rFonts w:asciiTheme="minorHAnsi" w:hAnsiTheme="minorHAnsi" w:cstheme="minorHAnsi"/>
                <w:b/>
                <w:bCs/>
                <w:i/>
                <w:iCs/>
                <w:sz w:val="24"/>
                <w:szCs w:val="24"/>
                <w:lang w:val="en-GB"/>
              </w:rPr>
              <w:lastRenderedPageBreak/>
              <w:t>217-3</w:t>
            </w:r>
          </w:p>
        </w:tc>
        <w:tc>
          <w:tcPr>
            <w:tcW w:w="6492" w:type="dxa"/>
            <w:shd w:val="clear" w:color="auto" w:fill="FFC000"/>
            <w:vAlign w:val="center"/>
          </w:tcPr>
          <w:p w14:paraId="2DB52ED6" w14:textId="6733D55A" w:rsidR="00A21DA5" w:rsidRPr="00916198" w:rsidRDefault="007556FD" w:rsidP="00EB4F21">
            <w:pPr>
              <w:autoSpaceDE w:val="0"/>
              <w:autoSpaceDN w:val="0"/>
              <w:adjustRightInd w:val="0"/>
              <w:spacing w:before="60" w:after="60" w:line="240" w:lineRule="auto"/>
              <w:rPr>
                <w:rFonts w:asciiTheme="minorHAnsi" w:hAnsiTheme="minorHAnsi" w:cstheme="minorHAnsi"/>
                <w:b/>
                <w:bCs/>
                <w:i/>
                <w:iCs/>
                <w:sz w:val="28"/>
                <w:szCs w:val="28"/>
                <w:lang w:val="en-GB"/>
              </w:rPr>
            </w:pPr>
            <w:r w:rsidRPr="00916198">
              <w:rPr>
                <w:rFonts w:cstheme="minorHAnsi"/>
                <w:b/>
                <w:bCs/>
                <w:i/>
                <w:iCs/>
                <w:sz w:val="28"/>
                <w:szCs w:val="28"/>
                <w:lang w:val="en-GB"/>
              </w:rPr>
              <w:t>Education and Training</w:t>
            </w:r>
          </w:p>
        </w:tc>
        <w:tc>
          <w:tcPr>
            <w:tcW w:w="566" w:type="dxa"/>
            <w:shd w:val="clear" w:color="auto" w:fill="FFC000"/>
            <w:vAlign w:val="center"/>
          </w:tcPr>
          <w:p w14:paraId="1AD28D94" w14:textId="32867E11" w:rsidR="00A21DA5" w:rsidRPr="00916198" w:rsidRDefault="007556FD" w:rsidP="00EB4F21">
            <w:pPr>
              <w:autoSpaceDE w:val="0"/>
              <w:autoSpaceDN w:val="0"/>
              <w:adjustRightInd w:val="0"/>
              <w:spacing w:before="60" w:after="60" w:line="240" w:lineRule="auto"/>
              <w:jc w:val="center"/>
              <w:rPr>
                <w:rFonts w:cs="Calibri"/>
                <w:b/>
                <w:bCs/>
                <w:i/>
                <w:iCs/>
                <w:sz w:val="24"/>
                <w:szCs w:val="29"/>
                <w:lang w:val="en-GB"/>
              </w:rPr>
            </w:pPr>
            <w:r w:rsidRPr="00916198">
              <w:rPr>
                <w:rFonts w:cs="Calibri"/>
                <w:b/>
                <w:bCs/>
                <w:i/>
                <w:iCs/>
                <w:sz w:val="24"/>
                <w:szCs w:val="29"/>
                <w:lang w:val="en-GB"/>
              </w:rPr>
              <w:t>Yes</w:t>
            </w:r>
          </w:p>
        </w:tc>
        <w:tc>
          <w:tcPr>
            <w:tcW w:w="878" w:type="dxa"/>
            <w:gridSpan w:val="2"/>
            <w:shd w:val="clear" w:color="auto" w:fill="FFC000"/>
            <w:vAlign w:val="center"/>
          </w:tcPr>
          <w:p w14:paraId="1A8E2555" w14:textId="5318C6D5" w:rsidR="00A21DA5" w:rsidRPr="00916198" w:rsidRDefault="007556FD" w:rsidP="00EB4F21">
            <w:pPr>
              <w:autoSpaceDE w:val="0"/>
              <w:autoSpaceDN w:val="0"/>
              <w:adjustRightInd w:val="0"/>
              <w:spacing w:before="60" w:after="60" w:line="240" w:lineRule="auto"/>
              <w:jc w:val="center"/>
              <w:rPr>
                <w:rFonts w:cs="Calibri"/>
                <w:b/>
                <w:bCs/>
                <w:i/>
                <w:iCs/>
                <w:sz w:val="24"/>
                <w:szCs w:val="29"/>
                <w:lang w:val="en-GB"/>
              </w:rPr>
            </w:pPr>
            <w:r w:rsidRPr="00916198">
              <w:rPr>
                <w:rFonts w:cs="Calibri"/>
                <w:b/>
                <w:bCs/>
                <w:i/>
                <w:iCs/>
                <w:sz w:val="24"/>
                <w:szCs w:val="29"/>
                <w:lang w:val="en-GB"/>
              </w:rPr>
              <w:t>N/A</w:t>
            </w:r>
          </w:p>
        </w:tc>
        <w:tc>
          <w:tcPr>
            <w:tcW w:w="4962" w:type="dxa"/>
            <w:shd w:val="clear" w:color="auto" w:fill="FFC000"/>
            <w:vAlign w:val="center"/>
          </w:tcPr>
          <w:p w14:paraId="5A3AFB0E" w14:textId="6F72766E" w:rsidR="00A21DA5" w:rsidRPr="00916198" w:rsidRDefault="009D586E" w:rsidP="00EB4F21">
            <w:pPr>
              <w:autoSpaceDE w:val="0"/>
              <w:autoSpaceDN w:val="0"/>
              <w:adjustRightInd w:val="0"/>
              <w:spacing w:after="0" w:line="240" w:lineRule="auto"/>
              <w:jc w:val="center"/>
              <w:rPr>
                <w:rFonts w:cs="Calibri"/>
                <w:b/>
                <w:bCs/>
                <w:i/>
                <w:iCs/>
                <w:sz w:val="24"/>
                <w:szCs w:val="29"/>
                <w:lang w:val="en-GB"/>
              </w:rPr>
            </w:pPr>
            <w:r w:rsidRPr="00916198">
              <w:rPr>
                <w:rFonts w:asciiTheme="minorHAnsi" w:hAnsiTheme="minorHAnsi" w:cstheme="minorHAnsi"/>
                <w:b/>
                <w:bCs/>
                <w:i/>
                <w:iCs/>
                <w:sz w:val="24"/>
                <w:szCs w:val="24"/>
                <w:lang w:val="en-GB"/>
              </w:rPr>
              <w:t>H</w:t>
            </w:r>
            <w:r w:rsidR="007556FD" w:rsidRPr="00916198">
              <w:rPr>
                <w:rFonts w:asciiTheme="minorHAnsi" w:hAnsiTheme="minorHAnsi" w:cstheme="minorHAnsi"/>
                <w:b/>
                <w:bCs/>
                <w:i/>
                <w:iCs/>
                <w:sz w:val="24"/>
                <w:szCs w:val="24"/>
                <w:lang w:val="en-GB"/>
              </w:rPr>
              <w:t>ow fulfilled/explanation</w:t>
            </w:r>
          </w:p>
        </w:tc>
      </w:tr>
      <w:tr w:rsidR="00916198" w:rsidRPr="00916198" w14:paraId="3ED06F7F" w14:textId="77777777" w:rsidTr="00DF2046">
        <w:tc>
          <w:tcPr>
            <w:tcW w:w="1131" w:type="dxa"/>
            <w:shd w:val="clear" w:color="auto" w:fill="auto"/>
          </w:tcPr>
          <w:p w14:paraId="50AC8CD2" w14:textId="77777777" w:rsidR="00A21DA5" w:rsidRPr="00916198" w:rsidRDefault="00A21DA5" w:rsidP="00A21DA5">
            <w:pPr>
              <w:autoSpaceDE w:val="0"/>
              <w:autoSpaceDN w:val="0"/>
              <w:adjustRightInd w:val="0"/>
              <w:spacing w:before="60" w:after="60" w:line="240" w:lineRule="auto"/>
              <w:rPr>
                <w:rFonts w:cs="Calibri"/>
                <w:bCs/>
                <w:i/>
                <w:iCs/>
                <w:sz w:val="24"/>
                <w:szCs w:val="24"/>
                <w:lang w:val="en-GB"/>
              </w:rPr>
            </w:pPr>
            <w:r w:rsidRPr="00916198">
              <w:rPr>
                <w:rFonts w:cs="Calibri"/>
                <w:bCs/>
                <w:i/>
                <w:iCs/>
                <w:sz w:val="24"/>
                <w:szCs w:val="24"/>
                <w:lang w:val="en-GB"/>
              </w:rPr>
              <w:t>217-3.1</w:t>
            </w:r>
          </w:p>
        </w:tc>
        <w:tc>
          <w:tcPr>
            <w:tcW w:w="6492" w:type="dxa"/>
            <w:shd w:val="clear" w:color="auto" w:fill="auto"/>
          </w:tcPr>
          <w:p w14:paraId="06A32FEE" w14:textId="00176E42" w:rsidR="00A21DA5" w:rsidRPr="00916198" w:rsidRDefault="000F4365" w:rsidP="006B40BA">
            <w:pPr>
              <w:autoSpaceDE w:val="0"/>
              <w:autoSpaceDN w:val="0"/>
              <w:adjustRightInd w:val="0"/>
              <w:spacing w:before="60" w:after="60" w:line="240" w:lineRule="auto"/>
              <w:rPr>
                <w:rFonts w:cs="Calibri"/>
                <w:lang w:val="en-GB"/>
              </w:rPr>
            </w:pPr>
            <w:r w:rsidRPr="00916198">
              <w:rPr>
                <w:rFonts w:asciiTheme="minorHAnsi" w:hAnsiTheme="minorHAnsi" w:cstheme="minorHAnsi"/>
                <w:noProof/>
                <w:szCs w:val="24"/>
                <w:lang w:val="en-GB"/>
              </w:rPr>
              <w:t>Guides have completed specialized training/education and have substantial experience appropriate for the tour in question.</w:t>
            </w:r>
          </w:p>
        </w:tc>
        <w:tc>
          <w:tcPr>
            <w:tcW w:w="566" w:type="dxa"/>
            <w:shd w:val="clear" w:color="auto" w:fill="auto"/>
          </w:tcPr>
          <w:p w14:paraId="3D72768F" w14:textId="77777777" w:rsidR="00A21DA5" w:rsidRPr="00916198" w:rsidRDefault="00A21DA5" w:rsidP="00A21DA5">
            <w:pPr>
              <w:autoSpaceDE w:val="0"/>
              <w:autoSpaceDN w:val="0"/>
              <w:adjustRightInd w:val="0"/>
              <w:spacing w:before="60" w:after="60" w:line="240" w:lineRule="auto"/>
              <w:jc w:val="center"/>
              <w:rPr>
                <w:rFonts w:cs="Calibri"/>
                <w:bCs/>
                <w:iCs/>
                <w:sz w:val="24"/>
                <w:szCs w:val="24"/>
                <w:lang w:val="en-GB"/>
              </w:rPr>
            </w:pPr>
          </w:p>
        </w:tc>
        <w:tc>
          <w:tcPr>
            <w:tcW w:w="878" w:type="dxa"/>
            <w:gridSpan w:val="2"/>
            <w:shd w:val="clear" w:color="auto" w:fill="auto"/>
          </w:tcPr>
          <w:p w14:paraId="6B3B0F28" w14:textId="77777777" w:rsidR="00A21DA5" w:rsidRPr="00916198" w:rsidRDefault="00A21DA5" w:rsidP="00A21DA5">
            <w:pPr>
              <w:autoSpaceDE w:val="0"/>
              <w:autoSpaceDN w:val="0"/>
              <w:adjustRightInd w:val="0"/>
              <w:spacing w:before="60" w:after="60" w:line="240" w:lineRule="auto"/>
              <w:jc w:val="center"/>
              <w:rPr>
                <w:rFonts w:cs="Calibri"/>
                <w:bCs/>
                <w:iCs/>
                <w:sz w:val="24"/>
                <w:szCs w:val="24"/>
                <w:lang w:val="en-GB"/>
              </w:rPr>
            </w:pPr>
          </w:p>
        </w:tc>
        <w:tc>
          <w:tcPr>
            <w:tcW w:w="4962" w:type="dxa"/>
            <w:shd w:val="clear" w:color="auto" w:fill="auto"/>
          </w:tcPr>
          <w:p w14:paraId="53C16F1C" w14:textId="29B8C9E6" w:rsidR="00A21DA5" w:rsidRPr="00916198" w:rsidRDefault="00A21DA5" w:rsidP="00F83AD8">
            <w:pPr>
              <w:autoSpaceDE w:val="0"/>
              <w:autoSpaceDN w:val="0"/>
              <w:adjustRightInd w:val="0"/>
              <w:spacing w:before="60" w:after="60" w:line="240" w:lineRule="auto"/>
              <w:rPr>
                <w:rFonts w:cs="Calibri"/>
                <w:bCs/>
                <w:iCs/>
                <w:sz w:val="24"/>
                <w:szCs w:val="24"/>
                <w:lang w:val="en-GB"/>
              </w:rPr>
            </w:pPr>
          </w:p>
        </w:tc>
      </w:tr>
      <w:tr w:rsidR="00916198" w:rsidRPr="00916198" w14:paraId="58502455" w14:textId="77777777" w:rsidTr="00DF2046">
        <w:tc>
          <w:tcPr>
            <w:tcW w:w="1131" w:type="dxa"/>
            <w:shd w:val="clear" w:color="auto" w:fill="auto"/>
          </w:tcPr>
          <w:p w14:paraId="64551DD5" w14:textId="2870AA16" w:rsidR="00300ACB" w:rsidRPr="00916198" w:rsidRDefault="00D33E36" w:rsidP="00A21DA5">
            <w:pPr>
              <w:autoSpaceDE w:val="0"/>
              <w:autoSpaceDN w:val="0"/>
              <w:adjustRightInd w:val="0"/>
              <w:spacing w:before="60" w:after="60" w:line="240" w:lineRule="auto"/>
              <w:rPr>
                <w:rFonts w:cs="Calibri"/>
                <w:bCs/>
                <w:i/>
                <w:iCs/>
                <w:sz w:val="24"/>
                <w:szCs w:val="24"/>
                <w:lang w:val="en-GB"/>
              </w:rPr>
            </w:pPr>
            <w:r w:rsidRPr="00916198">
              <w:rPr>
                <w:rFonts w:cs="Calibri"/>
                <w:bCs/>
                <w:i/>
                <w:iCs/>
                <w:sz w:val="24"/>
                <w:szCs w:val="24"/>
                <w:lang w:val="en-GB"/>
              </w:rPr>
              <w:t>217-3.2</w:t>
            </w:r>
          </w:p>
        </w:tc>
        <w:tc>
          <w:tcPr>
            <w:tcW w:w="6492" w:type="dxa"/>
            <w:shd w:val="clear" w:color="auto" w:fill="auto"/>
          </w:tcPr>
          <w:p w14:paraId="306650D7" w14:textId="1B318451" w:rsidR="00F71EA0" w:rsidRPr="00916198" w:rsidRDefault="00F71EA0" w:rsidP="006B40BA">
            <w:pPr>
              <w:pStyle w:val="NoSpacing"/>
              <w:spacing w:before="60" w:after="60"/>
            </w:pPr>
            <w:r w:rsidRPr="00916198">
              <w:rPr>
                <w:rFonts w:asciiTheme="minorHAnsi" w:hAnsiTheme="minorHAnsi" w:cstheme="minorHAnsi"/>
                <w:szCs w:val="24"/>
              </w:rPr>
              <w:t>The company has established rules on education and training of guides guiding in tours on rivers of grades 1-4.</w:t>
            </w:r>
          </w:p>
        </w:tc>
        <w:tc>
          <w:tcPr>
            <w:tcW w:w="566" w:type="dxa"/>
            <w:shd w:val="clear" w:color="auto" w:fill="auto"/>
          </w:tcPr>
          <w:p w14:paraId="6038277D" w14:textId="77777777" w:rsidR="00300ACB" w:rsidRPr="00916198" w:rsidRDefault="00300ACB" w:rsidP="00A21DA5">
            <w:pPr>
              <w:autoSpaceDE w:val="0"/>
              <w:autoSpaceDN w:val="0"/>
              <w:adjustRightInd w:val="0"/>
              <w:spacing w:before="60" w:after="60" w:line="240" w:lineRule="auto"/>
              <w:jc w:val="center"/>
              <w:rPr>
                <w:rFonts w:cs="Calibri"/>
                <w:bCs/>
                <w:iCs/>
                <w:sz w:val="24"/>
                <w:szCs w:val="24"/>
                <w:lang w:val="en-GB"/>
              </w:rPr>
            </w:pPr>
          </w:p>
        </w:tc>
        <w:tc>
          <w:tcPr>
            <w:tcW w:w="878" w:type="dxa"/>
            <w:gridSpan w:val="2"/>
            <w:shd w:val="clear" w:color="auto" w:fill="auto"/>
          </w:tcPr>
          <w:p w14:paraId="654FC904" w14:textId="77777777" w:rsidR="00300ACB" w:rsidRPr="00916198" w:rsidRDefault="00300ACB" w:rsidP="00A21DA5">
            <w:pPr>
              <w:autoSpaceDE w:val="0"/>
              <w:autoSpaceDN w:val="0"/>
              <w:adjustRightInd w:val="0"/>
              <w:spacing w:before="60" w:after="60" w:line="240" w:lineRule="auto"/>
              <w:jc w:val="center"/>
              <w:rPr>
                <w:rFonts w:cs="Calibri"/>
                <w:bCs/>
                <w:iCs/>
                <w:sz w:val="24"/>
                <w:szCs w:val="24"/>
                <w:lang w:val="en-GB"/>
              </w:rPr>
            </w:pPr>
          </w:p>
        </w:tc>
        <w:tc>
          <w:tcPr>
            <w:tcW w:w="4962" w:type="dxa"/>
            <w:shd w:val="clear" w:color="auto" w:fill="auto"/>
          </w:tcPr>
          <w:p w14:paraId="40DF79CA" w14:textId="77777777" w:rsidR="00300ACB" w:rsidRPr="00916198" w:rsidRDefault="00300ACB" w:rsidP="00A21DA5">
            <w:pPr>
              <w:autoSpaceDE w:val="0"/>
              <w:autoSpaceDN w:val="0"/>
              <w:adjustRightInd w:val="0"/>
              <w:spacing w:before="60" w:after="60" w:line="240" w:lineRule="auto"/>
              <w:jc w:val="center"/>
              <w:rPr>
                <w:rFonts w:cs="Calibri"/>
                <w:bCs/>
                <w:iCs/>
                <w:sz w:val="24"/>
                <w:szCs w:val="24"/>
                <w:lang w:val="en-GB"/>
              </w:rPr>
            </w:pPr>
          </w:p>
        </w:tc>
      </w:tr>
      <w:tr w:rsidR="00916198" w:rsidRPr="00916198" w14:paraId="4500BE78" w14:textId="77777777" w:rsidTr="00DF2046">
        <w:tc>
          <w:tcPr>
            <w:tcW w:w="1131" w:type="dxa"/>
            <w:shd w:val="clear" w:color="auto" w:fill="auto"/>
          </w:tcPr>
          <w:p w14:paraId="6174011E" w14:textId="4626E663" w:rsidR="00FB6E1B" w:rsidRPr="00916198" w:rsidRDefault="00D33E36" w:rsidP="00A21DA5">
            <w:pPr>
              <w:autoSpaceDE w:val="0"/>
              <w:autoSpaceDN w:val="0"/>
              <w:adjustRightInd w:val="0"/>
              <w:spacing w:before="60" w:after="60" w:line="240" w:lineRule="auto"/>
              <w:rPr>
                <w:rFonts w:cs="Calibri"/>
                <w:bCs/>
                <w:i/>
                <w:iCs/>
                <w:sz w:val="24"/>
                <w:szCs w:val="24"/>
                <w:lang w:val="en-GB"/>
              </w:rPr>
            </w:pPr>
            <w:r w:rsidRPr="00916198">
              <w:rPr>
                <w:rFonts w:cs="Calibri"/>
                <w:bCs/>
                <w:i/>
                <w:iCs/>
                <w:sz w:val="24"/>
                <w:szCs w:val="24"/>
                <w:lang w:val="en-GB"/>
              </w:rPr>
              <w:t>217-3.3</w:t>
            </w:r>
          </w:p>
        </w:tc>
        <w:tc>
          <w:tcPr>
            <w:tcW w:w="6492" w:type="dxa"/>
            <w:shd w:val="clear" w:color="auto" w:fill="auto"/>
          </w:tcPr>
          <w:p w14:paraId="3A5BD0A3" w14:textId="3DC55309" w:rsidR="002549BC" w:rsidRPr="00916198" w:rsidRDefault="002549BC" w:rsidP="006B40BA">
            <w:pPr>
              <w:pStyle w:val="NoSpacing"/>
              <w:spacing w:before="60" w:after="60"/>
            </w:pPr>
            <w:r w:rsidRPr="00916198">
              <w:rPr>
                <w:rFonts w:asciiTheme="minorHAnsi" w:hAnsiTheme="minorHAnsi" w:cstheme="minorHAnsi"/>
                <w:szCs w:val="24"/>
              </w:rPr>
              <w:t>All guides complete practical training on the rivers on which they will be guiding. The training is performed according to a written procedure.</w:t>
            </w:r>
          </w:p>
        </w:tc>
        <w:tc>
          <w:tcPr>
            <w:tcW w:w="566" w:type="dxa"/>
            <w:shd w:val="clear" w:color="auto" w:fill="auto"/>
          </w:tcPr>
          <w:p w14:paraId="6F5FD6E7" w14:textId="77777777" w:rsidR="00FB6E1B" w:rsidRPr="00916198" w:rsidRDefault="00FB6E1B" w:rsidP="00A21DA5">
            <w:pPr>
              <w:autoSpaceDE w:val="0"/>
              <w:autoSpaceDN w:val="0"/>
              <w:adjustRightInd w:val="0"/>
              <w:spacing w:before="60" w:after="60" w:line="240" w:lineRule="auto"/>
              <w:jc w:val="center"/>
              <w:rPr>
                <w:rFonts w:cs="Calibri"/>
                <w:bCs/>
                <w:iCs/>
                <w:sz w:val="24"/>
                <w:szCs w:val="24"/>
                <w:lang w:val="en-GB"/>
              </w:rPr>
            </w:pPr>
          </w:p>
        </w:tc>
        <w:tc>
          <w:tcPr>
            <w:tcW w:w="878" w:type="dxa"/>
            <w:gridSpan w:val="2"/>
            <w:shd w:val="clear" w:color="auto" w:fill="auto"/>
          </w:tcPr>
          <w:p w14:paraId="4AC44604" w14:textId="77777777" w:rsidR="00FB6E1B" w:rsidRPr="00916198" w:rsidRDefault="00FB6E1B" w:rsidP="00A21DA5">
            <w:pPr>
              <w:autoSpaceDE w:val="0"/>
              <w:autoSpaceDN w:val="0"/>
              <w:adjustRightInd w:val="0"/>
              <w:spacing w:before="60" w:after="60" w:line="240" w:lineRule="auto"/>
              <w:jc w:val="center"/>
              <w:rPr>
                <w:rFonts w:cs="Calibri"/>
                <w:bCs/>
                <w:iCs/>
                <w:sz w:val="24"/>
                <w:szCs w:val="24"/>
                <w:lang w:val="en-GB"/>
              </w:rPr>
            </w:pPr>
          </w:p>
        </w:tc>
        <w:tc>
          <w:tcPr>
            <w:tcW w:w="4962" w:type="dxa"/>
            <w:shd w:val="clear" w:color="auto" w:fill="auto"/>
          </w:tcPr>
          <w:p w14:paraId="66BEE915" w14:textId="77777777" w:rsidR="00FB6E1B" w:rsidRPr="00916198" w:rsidRDefault="00FB6E1B" w:rsidP="00A21DA5">
            <w:pPr>
              <w:autoSpaceDE w:val="0"/>
              <w:autoSpaceDN w:val="0"/>
              <w:adjustRightInd w:val="0"/>
              <w:spacing w:before="60" w:after="60" w:line="240" w:lineRule="auto"/>
              <w:jc w:val="center"/>
              <w:rPr>
                <w:rFonts w:cs="Calibri"/>
                <w:bCs/>
                <w:iCs/>
                <w:sz w:val="24"/>
                <w:szCs w:val="24"/>
                <w:lang w:val="en-GB"/>
              </w:rPr>
            </w:pPr>
          </w:p>
        </w:tc>
      </w:tr>
      <w:tr w:rsidR="00916198" w:rsidRPr="00916198" w14:paraId="46089014" w14:textId="77777777" w:rsidTr="00DF2046">
        <w:tc>
          <w:tcPr>
            <w:tcW w:w="1131" w:type="dxa"/>
            <w:shd w:val="clear" w:color="auto" w:fill="auto"/>
          </w:tcPr>
          <w:p w14:paraId="281DB319" w14:textId="3BE294F7" w:rsidR="00300ACB" w:rsidRPr="00916198" w:rsidRDefault="007F2C20" w:rsidP="00A21DA5">
            <w:pPr>
              <w:autoSpaceDE w:val="0"/>
              <w:autoSpaceDN w:val="0"/>
              <w:adjustRightInd w:val="0"/>
              <w:spacing w:before="60" w:after="60" w:line="240" w:lineRule="auto"/>
              <w:rPr>
                <w:rFonts w:cs="Calibri"/>
                <w:bCs/>
                <w:i/>
                <w:iCs/>
                <w:sz w:val="24"/>
                <w:szCs w:val="24"/>
                <w:lang w:val="en-GB"/>
              </w:rPr>
            </w:pPr>
            <w:r w:rsidRPr="00916198">
              <w:rPr>
                <w:rFonts w:cs="Calibri"/>
                <w:bCs/>
                <w:i/>
                <w:iCs/>
                <w:sz w:val="24"/>
                <w:szCs w:val="24"/>
                <w:lang w:val="en-GB"/>
              </w:rPr>
              <w:t>217-3.4</w:t>
            </w:r>
          </w:p>
        </w:tc>
        <w:tc>
          <w:tcPr>
            <w:tcW w:w="6492" w:type="dxa"/>
            <w:shd w:val="clear" w:color="auto" w:fill="auto"/>
          </w:tcPr>
          <w:p w14:paraId="166C877F" w14:textId="342371AC" w:rsidR="00300ACB" w:rsidRPr="00916198" w:rsidRDefault="00130133" w:rsidP="0076296C">
            <w:pPr>
              <w:autoSpaceDE w:val="0"/>
              <w:autoSpaceDN w:val="0"/>
              <w:adjustRightInd w:val="0"/>
              <w:spacing w:before="60" w:after="60" w:line="240" w:lineRule="auto"/>
              <w:rPr>
                <w:rFonts w:asciiTheme="minorHAnsi" w:hAnsiTheme="minorHAnsi" w:cstheme="minorHAnsi"/>
                <w:noProof/>
                <w:lang w:val="en-GB"/>
              </w:rPr>
            </w:pPr>
            <w:r w:rsidRPr="00916198">
              <w:rPr>
                <w:rFonts w:asciiTheme="minorHAnsi" w:hAnsiTheme="minorHAnsi" w:cstheme="minorHAnsi"/>
                <w:szCs w:val="24"/>
                <w:lang w:val="en-GB"/>
              </w:rPr>
              <w:t>Guides receive training in the use and handling of the boats and equipment they are responsible for</w:t>
            </w:r>
            <w:r w:rsidR="000B1A3C" w:rsidRPr="00916198">
              <w:rPr>
                <w:rFonts w:asciiTheme="minorHAnsi" w:hAnsiTheme="minorHAnsi" w:cstheme="minorHAnsi"/>
                <w:szCs w:val="24"/>
                <w:lang w:val="en-GB"/>
              </w:rPr>
              <w:t>.</w:t>
            </w:r>
          </w:p>
        </w:tc>
        <w:tc>
          <w:tcPr>
            <w:tcW w:w="566" w:type="dxa"/>
            <w:shd w:val="clear" w:color="auto" w:fill="auto"/>
          </w:tcPr>
          <w:p w14:paraId="5C96DC91" w14:textId="77777777" w:rsidR="00300ACB" w:rsidRPr="00916198" w:rsidRDefault="00300ACB" w:rsidP="00A21DA5">
            <w:pPr>
              <w:autoSpaceDE w:val="0"/>
              <w:autoSpaceDN w:val="0"/>
              <w:adjustRightInd w:val="0"/>
              <w:spacing w:before="60" w:after="60" w:line="240" w:lineRule="auto"/>
              <w:jc w:val="center"/>
              <w:rPr>
                <w:rFonts w:cs="Calibri"/>
                <w:bCs/>
                <w:iCs/>
                <w:sz w:val="24"/>
                <w:szCs w:val="24"/>
                <w:lang w:val="en-GB"/>
              </w:rPr>
            </w:pPr>
          </w:p>
        </w:tc>
        <w:tc>
          <w:tcPr>
            <w:tcW w:w="878" w:type="dxa"/>
            <w:gridSpan w:val="2"/>
            <w:shd w:val="clear" w:color="auto" w:fill="auto"/>
          </w:tcPr>
          <w:p w14:paraId="229880D1" w14:textId="77777777" w:rsidR="00300ACB" w:rsidRPr="00916198" w:rsidRDefault="00300ACB" w:rsidP="00A21DA5">
            <w:pPr>
              <w:autoSpaceDE w:val="0"/>
              <w:autoSpaceDN w:val="0"/>
              <w:adjustRightInd w:val="0"/>
              <w:spacing w:before="60" w:after="60" w:line="240" w:lineRule="auto"/>
              <w:jc w:val="center"/>
              <w:rPr>
                <w:rFonts w:cs="Calibri"/>
                <w:bCs/>
                <w:iCs/>
                <w:sz w:val="24"/>
                <w:szCs w:val="24"/>
                <w:lang w:val="en-GB"/>
              </w:rPr>
            </w:pPr>
          </w:p>
        </w:tc>
        <w:tc>
          <w:tcPr>
            <w:tcW w:w="4962" w:type="dxa"/>
            <w:shd w:val="clear" w:color="auto" w:fill="auto"/>
          </w:tcPr>
          <w:p w14:paraId="4F92991B" w14:textId="77777777" w:rsidR="00300ACB" w:rsidRPr="00916198" w:rsidRDefault="00300ACB" w:rsidP="00A21DA5">
            <w:pPr>
              <w:autoSpaceDE w:val="0"/>
              <w:autoSpaceDN w:val="0"/>
              <w:adjustRightInd w:val="0"/>
              <w:spacing w:before="60" w:after="60" w:line="240" w:lineRule="auto"/>
              <w:jc w:val="center"/>
              <w:rPr>
                <w:rFonts w:cs="Calibri"/>
                <w:bCs/>
                <w:iCs/>
                <w:sz w:val="24"/>
                <w:szCs w:val="24"/>
                <w:lang w:val="en-GB"/>
              </w:rPr>
            </w:pPr>
          </w:p>
        </w:tc>
      </w:tr>
      <w:tr w:rsidR="00916198" w:rsidRPr="00916198" w14:paraId="4FC282C6" w14:textId="77777777" w:rsidTr="00DF2046">
        <w:tc>
          <w:tcPr>
            <w:tcW w:w="1131" w:type="dxa"/>
            <w:shd w:val="clear" w:color="auto" w:fill="auto"/>
          </w:tcPr>
          <w:p w14:paraId="254F513C" w14:textId="106D9B9C" w:rsidR="00A21DA5" w:rsidRPr="00916198" w:rsidRDefault="007F2C20" w:rsidP="00A21DA5">
            <w:pPr>
              <w:autoSpaceDE w:val="0"/>
              <w:autoSpaceDN w:val="0"/>
              <w:adjustRightInd w:val="0"/>
              <w:spacing w:before="60" w:after="60" w:line="240" w:lineRule="auto"/>
              <w:rPr>
                <w:rFonts w:cs="Calibri"/>
                <w:bCs/>
                <w:i/>
                <w:iCs/>
                <w:sz w:val="24"/>
                <w:szCs w:val="24"/>
                <w:lang w:val="en-GB"/>
              </w:rPr>
            </w:pPr>
            <w:r w:rsidRPr="00916198">
              <w:rPr>
                <w:rFonts w:cs="Calibri"/>
                <w:bCs/>
                <w:i/>
                <w:iCs/>
                <w:sz w:val="24"/>
                <w:szCs w:val="24"/>
                <w:lang w:val="en-GB"/>
              </w:rPr>
              <w:t>217-3.5</w:t>
            </w:r>
          </w:p>
        </w:tc>
        <w:tc>
          <w:tcPr>
            <w:tcW w:w="6492" w:type="dxa"/>
            <w:shd w:val="clear" w:color="auto" w:fill="auto"/>
          </w:tcPr>
          <w:p w14:paraId="6EEC2D8E" w14:textId="271118C7" w:rsidR="00A21DA5" w:rsidRPr="00916198" w:rsidRDefault="00685E4D" w:rsidP="00F9608B">
            <w:pPr>
              <w:autoSpaceDE w:val="0"/>
              <w:autoSpaceDN w:val="0"/>
              <w:adjustRightInd w:val="0"/>
              <w:spacing w:before="60" w:after="60" w:line="240" w:lineRule="auto"/>
              <w:rPr>
                <w:rFonts w:asciiTheme="minorHAnsi" w:hAnsiTheme="minorHAnsi" w:cstheme="minorHAnsi"/>
                <w:noProof/>
                <w:lang w:val="en-GB"/>
              </w:rPr>
            </w:pPr>
            <w:r w:rsidRPr="00916198">
              <w:rPr>
                <w:rFonts w:asciiTheme="minorHAnsi" w:hAnsiTheme="minorHAnsi" w:cstheme="minorHAnsi"/>
                <w:szCs w:val="24"/>
                <w:lang w:val="en-GB"/>
              </w:rPr>
              <w:t xml:space="preserve">Guides have completed the course </w:t>
            </w:r>
            <w:r w:rsidRPr="00916198">
              <w:rPr>
                <w:rFonts w:asciiTheme="minorHAnsi" w:hAnsiTheme="minorHAnsi" w:cstheme="minorHAnsi"/>
                <w:i/>
                <w:szCs w:val="24"/>
                <w:lang w:val="en-GB"/>
              </w:rPr>
              <w:t>Wilderness First Aid</w:t>
            </w:r>
            <w:r w:rsidRPr="00916198">
              <w:rPr>
                <w:rFonts w:asciiTheme="minorHAnsi" w:hAnsiTheme="minorHAnsi" w:cstheme="minorHAnsi"/>
                <w:szCs w:val="24"/>
                <w:lang w:val="en-GB"/>
              </w:rPr>
              <w:t xml:space="preserve"> (Fyrsta hjálp 1, 20 hours) from ICE-SAR or a comparable course from another organisation and attend a refresher course (4 hours) every two years.</w:t>
            </w:r>
          </w:p>
        </w:tc>
        <w:tc>
          <w:tcPr>
            <w:tcW w:w="566" w:type="dxa"/>
            <w:shd w:val="clear" w:color="auto" w:fill="auto"/>
          </w:tcPr>
          <w:p w14:paraId="759C9AB7" w14:textId="77777777" w:rsidR="00A21DA5" w:rsidRPr="00916198" w:rsidRDefault="00A21DA5" w:rsidP="00A21DA5">
            <w:pPr>
              <w:autoSpaceDE w:val="0"/>
              <w:autoSpaceDN w:val="0"/>
              <w:adjustRightInd w:val="0"/>
              <w:spacing w:before="60" w:after="60" w:line="240" w:lineRule="auto"/>
              <w:jc w:val="center"/>
              <w:rPr>
                <w:rFonts w:cs="Calibri"/>
                <w:bCs/>
                <w:iCs/>
                <w:sz w:val="24"/>
                <w:szCs w:val="24"/>
                <w:lang w:val="en-GB"/>
              </w:rPr>
            </w:pPr>
          </w:p>
        </w:tc>
        <w:tc>
          <w:tcPr>
            <w:tcW w:w="878" w:type="dxa"/>
            <w:gridSpan w:val="2"/>
            <w:shd w:val="clear" w:color="auto" w:fill="auto"/>
          </w:tcPr>
          <w:p w14:paraId="13E861AF" w14:textId="77777777" w:rsidR="00A21DA5" w:rsidRPr="00916198" w:rsidRDefault="00A21DA5" w:rsidP="00A21DA5">
            <w:pPr>
              <w:autoSpaceDE w:val="0"/>
              <w:autoSpaceDN w:val="0"/>
              <w:adjustRightInd w:val="0"/>
              <w:spacing w:before="60" w:after="60" w:line="240" w:lineRule="auto"/>
              <w:jc w:val="center"/>
              <w:rPr>
                <w:rFonts w:cs="Calibri"/>
                <w:bCs/>
                <w:iCs/>
                <w:sz w:val="24"/>
                <w:szCs w:val="24"/>
                <w:lang w:val="en-GB"/>
              </w:rPr>
            </w:pPr>
          </w:p>
        </w:tc>
        <w:tc>
          <w:tcPr>
            <w:tcW w:w="4962" w:type="dxa"/>
            <w:shd w:val="clear" w:color="auto" w:fill="auto"/>
          </w:tcPr>
          <w:p w14:paraId="54F82C26" w14:textId="77777777" w:rsidR="00A21DA5" w:rsidRPr="00916198" w:rsidRDefault="00A21DA5" w:rsidP="00A21DA5">
            <w:pPr>
              <w:autoSpaceDE w:val="0"/>
              <w:autoSpaceDN w:val="0"/>
              <w:adjustRightInd w:val="0"/>
              <w:spacing w:before="60" w:after="60" w:line="240" w:lineRule="auto"/>
              <w:jc w:val="center"/>
              <w:rPr>
                <w:rFonts w:cs="Calibri"/>
                <w:bCs/>
                <w:iCs/>
                <w:sz w:val="24"/>
                <w:szCs w:val="24"/>
                <w:lang w:val="en-GB"/>
              </w:rPr>
            </w:pPr>
          </w:p>
        </w:tc>
      </w:tr>
      <w:tr w:rsidR="00916198" w:rsidRPr="00916198" w14:paraId="21C2E185" w14:textId="77777777" w:rsidTr="00DF2046">
        <w:tc>
          <w:tcPr>
            <w:tcW w:w="1131" w:type="dxa"/>
            <w:shd w:val="clear" w:color="auto" w:fill="auto"/>
          </w:tcPr>
          <w:p w14:paraId="5D522B4F" w14:textId="7A921191" w:rsidR="00A21DA5" w:rsidRPr="00916198" w:rsidRDefault="007F2C20" w:rsidP="00A21DA5">
            <w:pPr>
              <w:autoSpaceDE w:val="0"/>
              <w:autoSpaceDN w:val="0"/>
              <w:adjustRightInd w:val="0"/>
              <w:spacing w:before="60" w:after="60" w:line="240" w:lineRule="auto"/>
              <w:rPr>
                <w:rFonts w:asciiTheme="minorHAnsi" w:hAnsiTheme="minorHAnsi" w:cstheme="minorHAnsi"/>
                <w:bCs/>
                <w:i/>
                <w:iCs/>
                <w:lang w:val="en-GB"/>
              </w:rPr>
            </w:pPr>
            <w:r w:rsidRPr="00916198">
              <w:rPr>
                <w:rFonts w:cs="Calibri"/>
                <w:bCs/>
                <w:i/>
                <w:iCs/>
                <w:sz w:val="24"/>
                <w:szCs w:val="24"/>
                <w:lang w:val="en-GB"/>
              </w:rPr>
              <w:t>217-3.6</w:t>
            </w:r>
          </w:p>
        </w:tc>
        <w:tc>
          <w:tcPr>
            <w:tcW w:w="6492" w:type="dxa"/>
            <w:shd w:val="clear" w:color="auto" w:fill="auto"/>
          </w:tcPr>
          <w:p w14:paraId="34545D2D" w14:textId="7DC6317E" w:rsidR="00A21DA5" w:rsidRPr="00916198" w:rsidRDefault="00AD5FB0" w:rsidP="00A21DA5">
            <w:pPr>
              <w:autoSpaceDE w:val="0"/>
              <w:autoSpaceDN w:val="0"/>
              <w:adjustRightInd w:val="0"/>
              <w:spacing w:before="60" w:after="60" w:line="240" w:lineRule="auto"/>
              <w:rPr>
                <w:rFonts w:asciiTheme="minorHAnsi" w:hAnsiTheme="minorHAnsi" w:cstheme="minorHAnsi"/>
                <w:lang w:val="en-GB"/>
              </w:rPr>
            </w:pPr>
            <w:r w:rsidRPr="00916198">
              <w:rPr>
                <w:rFonts w:asciiTheme="minorHAnsi" w:hAnsiTheme="minorHAnsi" w:cstheme="minorHAnsi"/>
                <w:szCs w:val="24"/>
                <w:lang w:val="en-GB"/>
              </w:rPr>
              <w:t xml:space="preserve">At least one employee on tours through the wilderness*, e.g. guide, has completed the course </w:t>
            </w:r>
            <w:r w:rsidRPr="00916198">
              <w:rPr>
                <w:rFonts w:asciiTheme="minorHAnsi" w:hAnsiTheme="minorHAnsi" w:cstheme="minorHAnsi"/>
                <w:i/>
                <w:szCs w:val="24"/>
                <w:lang w:val="en-GB"/>
              </w:rPr>
              <w:t>Wilderness First Responder</w:t>
            </w:r>
            <w:r w:rsidRPr="00916198">
              <w:rPr>
                <w:rFonts w:asciiTheme="minorHAnsi" w:hAnsiTheme="minorHAnsi" w:cstheme="minorHAnsi"/>
                <w:szCs w:val="24"/>
                <w:lang w:val="en-GB"/>
              </w:rPr>
              <w:t xml:space="preserve"> </w:t>
            </w:r>
            <w:r w:rsidRPr="00916198">
              <w:rPr>
                <w:rFonts w:asciiTheme="minorHAnsi" w:hAnsiTheme="minorHAnsi" w:cstheme="minorHAnsi"/>
                <w:i/>
                <w:szCs w:val="24"/>
                <w:lang w:val="en-GB"/>
              </w:rPr>
              <w:t>(WFR)</w:t>
            </w:r>
            <w:r w:rsidRPr="00916198">
              <w:rPr>
                <w:rFonts w:asciiTheme="minorHAnsi" w:hAnsiTheme="minorHAnsi" w:cstheme="minorHAnsi"/>
                <w:szCs w:val="24"/>
                <w:lang w:val="en-GB"/>
              </w:rPr>
              <w:t xml:space="preserve"> from ICE-SAR or a comparable course from another organisation and attends a refresher course every three years.</w:t>
            </w:r>
          </w:p>
        </w:tc>
        <w:tc>
          <w:tcPr>
            <w:tcW w:w="566" w:type="dxa"/>
            <w:shd w:val="clear" w:color="auto" w:fill="auto"/>
          </w:tcPr>
          <w:p w14:paraId="23875B45" w14:textId="77777777" w:rsidR="00A21DA5" w:rsidRPr="00916198" w:rsidRDefault="00A21DA5" w:rsidP="00A21DA5">
            <w:pPr>
              <w:autoSpaceDE w:val="0"/>
              <w:autoSpaceDN w:val="0"/>
              <w:adjustRightInd w:val="0"/>
              <w:spacing w:before="60" w:after="60" w:line="240" w:lineRule="auto"/>
              <w:jc w:val="center"/>
              <w:rPr>
                <w:rFonts w:cs="Calibri"/>
                <w:bCs/>
                <w:iCs/>
                <w:sz w:val="24"/>
                <w:szCs w:val="24"/>
                <w:lang w:val="en-GB"/>
              </w:rPr>
            </w:pPr>
          </w:p>
        </w:tc>
        <w:tc>
          <w:tcPr>
            <w:tcW w:w="878" w:type="dxa"/>
            <w:gridSpan w:val="2"/>
            <w:shd w:val="clear" w:color="auto" w:fill="auto"/>
          </w:tcPr>
          <w:p w14:paraId="1AC52A54" w14:textId="77777777" w:rsidR="00A21DA5" w:rsidRPr="00916198" w:rsidRDefault="00A21DA5" w:rsidP="00A21DA5">
            <w:pPr>
              <w:autoSpaceDE w:val="0"/>
              <w:autoSpaceDN w:val="0"/>
              <w:adjustRightInd w:val="0"/>
              <w:spacing w:before="60" w:after="60" w:line="240" w:lineRule="auto"/>
              <w:jc w:val="center"/>
              <w:rPr>
                <w:rFonts w:cs="Calibri"/>
                <w:bCs/>
                <w:iCs/>
                <w:sz w:val="24"/>
                <w:szCs w:val="24"/>
                <w:lang w:val="en-GB"/>
              </w:rPr>
            </w:pPr>
          </w:p>
        </w:tc>
        <w:tc>
          <w:tcPr>
            <w:tcW w:w="4962" w:type="dxa"/>
            <w:shd w:val="clear" w:color="auto" w:fill="auto"/>
          </w:tcPr>
          <w:p w14:paraId="18F59E34" w14:textId="77777777" w:rsidR="00A21DA5" w:rsidRPr="00916198" w:rsidRDefault="00A21DA5" w:rsidP="00A21DA5">
            <w:pPr>
              <w:autoSpaceDE w:val="0"/>
              <w:autoSpaceDN w:val="0"/>
              <w:adjustRightInd w:val="0"/>
              <w:spacing w:before="60" w:after="60" w:line="240" w:lineRule="auto"/>
              <w:jc w:val="center"/>
              <w:rPr>
                <w:rFonts w:cs="Calibri"/>
                <w:bCs/>
                <w:iCs/>
                <w:sz w:val="24"/>
                <w:szCs w:val="24"/>
                <w:lang w:val="en-GB"/>
              </w:rPr>
            </w:pPr>
          </w:p>
        </w:tc>
      </w:tr>
      <w:tr w:rsidR="00A21DA5" w:rsidRPr="00916198" w14:paraId="19292F8F" w14:textId="77777777" w:rsidTr="009D586E">
        <w:tc>
          <w:tcPr>
            <w:tcW w:w="1131" w:type="dxa"/>
            <w:shd w:val="clear" w:color="auto" w:fill="auto"/>
          </w:tcPr>
          <w:p w14:paraId="4C5280BC" w14:textId="5D9B7A80" w:rsidR="00A21DA5" w:rsidRPr="00916198" w:rsidRDefault="007F2C20" w:rsidP="00A21DA5">
            <w:pPr>
              <w:autoSpaceDE w:val="0"/>
              <w:autoSpaceDN w:val="0"/>
              <w:adjustRightInd w:val="0"/>
              <w:spacing w:before="60" w:after="60" w:line="240" w:lineRule="auto"/>
              <w:rPr>
                <w:rFonts w:asciiTheme="minorHAnsi" w:hAnsiTheme="minorHAnsi" w:cstheme="minorHAnsi"/>
                <w:bCs/>
                <w:i/>
                <w:iCs/>
                <w:lang w:val="en-GB"/>
              </w:rPr>
            </w:pPr>
            <w:r w:rsidRPr="00916198">
              <w:rPr>
                <w:rFonts w:cs="Calibri"/>
                <w:bCs/>
                <w:i/>
                <w:iCs/>
                <w:sz w:val="24"/>
                <w:szCs w:val="24"/>
                <w:lang w:val="en-GB"/>
              </w:rPr>
              <w:t>217-3.7</w:t>
            </w:r>
          </w:p>
        </w:tc>
        <w:tc>
          <w:tcPr>
            <w:tcW w:w="6492" w:type="dxa"/>
            <w:shd w:val="clear" w:color="auto" w:fill="auto"/>
          </w:tcPr>
          <w:p w14:paraId="142188D6" w14:textId="45FEFAEB" w:rsidR="00A21DA5" w:rsidRPr="00916198" w:rsidRDefault="00596BB9" w:rsidP="007454BE">
            <w:pPr>
              <w:autoSpaceDE w:val="0"/>
              <w:autoSpaceDN w:val="0"/>
              <w:adjustRightInd w:val="0"/>
              <w:spacing w:before="60" w:after="60" w:line="240" w:lineRule="auto"/>
              <w:rPr>
                <w:rFonts w:asciiTheme="minorHAnsi" w:hAnsiTheme="minorHAnsi" w:cstheme="minorHAnsi"/>
                <w:lang w:val="en-GB"/>
              </w:rPr>
            </w:pPr>
            <w:r w:rsidRPr="00916198">
              <w:rPr>
                <w:rFonts w:asciiTheme="minorHAnsi" w:hAnsiTheme="minorHAnsi" w:cstheme="minorHAnsi"/>
                <w:szCs w:val="24"/>
                <w:lang w:val="en-GB"/>
              </w:rPr>
              <w:t xml:space="preserve">At least one employee on each tour, e.g. guide, has completed the course </w:t>
            </w:r>
            <w:r w:rsidRPr="00916198">
              <w:rPr>
                <w:rFonts w:asciiTheme="minorHAnsi" w:hAnsiTheme="minorHAnsi" w:cstheme="minorHAnsi"/>
                <w:i/>
                <w:szCs w:val="24"/>
                <w:lang w:val="en-GB"/>
              </w:rPr>
              <w:t>Swiftwater Rescue Technician</w:t>
            </w:r>
            <w:r w:rsidRPr="00916198">
              <w:rPr>
                <w:rFonts w:asciiTheme="minorHAnsi" w:hAnsiTheme="minorHAnsi" w:cstheme="minorHAnsi"/>
                <w:szCs w:val="24"/>
                <w:lang w:val="en-GB"/>
              </w:rPr>
              <w:t xml:space="preserve"> 2 (Holds a valid licence as a </w:t>
            </w:r>
            <w:r w:rsidRPr="00916198">
              <w:rPr>
                <w:rFonts w:asciiTheme="minorHAnsi" w:hAnsiTheme="minorHAnsi" w:cstheme="minorHAnsi"/>
                <w:i/>
                <w:szCs w:val="24"/>
                <w:lang w:val="en-GB"/>
              </w:rPr>
              <w:t>Swiftwater Rescue Technician</w:t>
            </w:r>
            <w:r w:rsidRPr="00916198">
              <w:rPr>
                <w:rFonts w:asciiTheme="minorHAnsi" w:hAnsiTheme="minorHAnsi" w:cstheme="minorHAnsi"/>
                <w:szCs w:val="24"/>
                <w:lang w:val="en-GB"/>
              </w:rPr>
              <w:t xml:space="preserve"> from a certified agency i.e. ICE-SAR or Rescue 3 International).</w:t>
            </w:r>
          </w:p>
        </w:tc>
        <w:tc>
          <w:tcPr>
            <w:tcW w:w="566" w:type="dxa"/>
            <w:shd w:val="clear" w:color="auto" w:fill="auto"/>
          </w:tcPr>
          <w:p w14:paraId="658B39BB" w14:textId="77777777" w:rsidR="00A21DA5" w:rsidRPr="00916198" w:rsidRDefault="00A21DA5" w:rsidP="00A21DA5">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878" w:type="dxa"/>
            <w:gridSpan w:val="2"/>
            <w:shd w:val="clear" w:color="auto" w:fill="auto"/>
          </w:tcPr>
          <w:p w14:paraId="2932996B" w14:textId="77777777" w:rsidR="00A21DA5" w:rsidRPr="00916198" w:rsidRDefault="00A21DA5" w:rsidP="00A21DA5">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962" w:type="dxa"/>
            <w:shd w:val="clear" w:color="auto" w:fill="auto"/>
          </w:tcPr>
          <w:p w14:paraId="15347996" w14:textId="77777777" w:rsidR="00A21DA5" w:rsidRPr="00916198" w:rsidRDefault="00A21DA5" w:rsidP="00A21DA5">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bl>
    <w:p w14:paraId="4EAF4D92" w14:textId="77777777" w:rsidR="00243635" w:rsidRPr="00916198" w:rsidRDefault="00243635" w:rsidP="005D7205">
      <w:pPr>
        <w:spacing w:after="0" w:line="240" w:lineRule="auto"/>
        <w:rPr>
          <w:rFonts w:asciiTheme="minorHAnsi" w:hAnsiTheme="minorHAnsi" w:cstheme="minorBidi"/>
          <w:i/>
          <w:iCs/>
          <w:lang w:val="en-GB"/>
        </w:rPr>
      </w:pPr>
    </w:p>
    <w:p w14:paraId="5302150C" w14:textId="5B23B031" w:rsidR="00243635" w:rsidRPr="00916198" w:rsidRDefault="00243635" w:rsidP="00243635">
      <w:pPr>
        <w:autoSpaceDE w:val="0"/>
        <w:autoSpaceDN w:val="0"/>
        <w:adjustRightInd w:val="0"/>
        <w:spacing w:after="0" w:line="240" w:lineRule="auto"/>
        <w:rPr>
          <w:rFonts w:asciiTheme="minorHAnsi" w:hAnsiTheme="minorHAnsi" w:cstheme="minorBidi"/>
          <w:i/>
          <w:iCs/>
          <w:sz w:val="20"/>
          <w:szCs w:val="20"/>
          <w:lang w:val="en-GB"/>
        </w:rPr>
      </w:pPr>
      <w:r w:rsidRPr="00916198">
        <w:rPr>
          <w:rFonts w:asciiTheme="minorHAnsi" w:hAnsiTheme="minorHAnsi" w:cstheme="minorBidi"/>
          <w:i/>
          <w:iCs/>
          <w:lang w:val="en-GB"/>
        </w:rPr>
        <w:t>*</w:t>
      </w:r>
      <w:r w:rsidRPr="00916198">
        <w:rPr>
          <w:rFonts w:asciiTheme="minorHAnsi" w:hAnsiTheme="minorHAnsi" w:cstheme="minorHAnsi"/>
          <w:i/>
          <w:lang w:val="en-GB"/>
        </w:rPr>
        <w:t xml:space="preserve"> </w:t>
      </w:r>
      <w:r w:rsidRPr="00916198">
        <w:rPr>
          <w:rFonts w:asciiTheme="minorHAnsi" w:hAnsiTheme="minorHAnsi" w:cstheme="minorHAnsi"/>
          <w:i/>
          <w:sz w:val="20"/>
          <w:szCs w:val="20"/>
          <w:lang w:val="en-GB"/>
        </w:rPr>
        <w:t>Wilderness is a place or area where it takes at least two hours to get</w:t>
      </w:r>
      <w:r w:rsidRPr="00916198">
        <w:rPr>
          <w:rFonts w:asciiTheme="minorHAnsi" w:hAnsiTheme="minorHAnsi" w:cstheme="minorHAnsi"/>
          <w:i/>
          <w:lang w:val="en-GB"/>
        </w:rPr>
        <w:t xml:space="preserve"> </w:t>
      </w:r>
      <w:r w:rsidR="00A4748C" w:rsidRPr="00916198">
        <w:rPr>
          <w:rFonts w:asciiTheme="minorHAnsi" w:hAnsiTheme="minorHAnsi" w:cstheme="minorHAnsi"/>
          <w:i/>
          <w:sz w:val="20"/>
          <w:szCs w:val="20"/>
          <w:lang w:val="en-GB"/>
        </w:rPr>
        <w:t>assistance/rescue from first responders by land.</w:t>
      </w:r>
    </w:p>
    <w:p w14:paraId="12640ED6" w14:textId="4BBEAB8A" w:rsidR="00940876" w:rsidRPr="00916198" w:rsidRDefault="009D586E" w:rsidP="00940876">
      <w:pPr>
        <w:spacing w:before="60" w:after="60"/>
        <w:rPr>
          <w:rFonts w:asciiTheme="minorHAnsi" w:hAnsiTheme="minorHAnsi" w:cstheme="minorHAnsi"/>
          <w:lang w:val="en-GB"/>
        </w:rPr>
      </w:pPr>
      <w:r w:rsidRPr="00916198">
        <w:rPr>
          <w:rFonts w:asciiTheme="minorHAnsi" w:hAnsiTheme="minorHAnsi" w:cstheme="minorHAnsi"/>
          <w:lang w:val="en-GB"/>
        </w:rPr>
        <w:t xml:space="preserve">  </w:t>
      </w:r>
      <w:r w:rsidR="00C81206" w:rsidRPr="00916198">
        <w:rPr>
          <w:rFonts w:asciiTheme="minorHAnsi" w:hAnsiTheme="minorHAnsi" w:cstheme="minorHAnsi"/>
          <w:i/>
          <w:lang w:val="en-GB"/>
        </w:rPr>
        <w:t xml:space="preserve"> </w:t>
      </w:r>
    </w:p>
    <w:sectPr w:rsidR="00940876" w:rsidRPr="00916198" w:rsidSect="00E94ED1">
      <w:footerReference w:type="default" r:id="rId12"/>
      <w:footerReference w:type="first" r:id="rId13"/>
      <w:pgSz w:w="16838" w:h="11906" w:orient="landscape"/>
      <w:pgMar w:top="1080" w:right="1440" w:bottom="1080"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B053F" w14:textId="77777777" w:rsidR="00EC6503" w:rsidRDefault="00EC6503" w:rsidP="00A96862">
      <w:pPr>
        <w:spacing w:after="0" w:line="240" w:lineRule="auto"/>
      </w:pPr>
      <w:r>
        <w:separator/>
      </w:r>
    </w:p>
  </w:endnote>
  <w:endnote w:type="continuationSeparator" w:id="0">
    <w:p w14:paraId="41E0B942" w14:textId="77777777" w:rsidR="00EC6503" w:rsidRDefault="00EC6503" w:rsidP="00A96862">
      <w:pPr>
        <w:spacing w:after="0" w:line="240" w:lineRule="auto"/>
      </w:pPr>
      <w:r>
        <w:continuationSeparator/>
      </w:r>
    </w:p>
  </w:endnote>
  <w:endnote w:type="continuationNotice" w:id="1">
    <w:p w14:paraId="7C97012E" w14:textId="77777777" w:rsidR="00EC6503" w:rsidRDefault="00EC65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9534" w14:textId="77777777" w:rsidR="00415093" w:rsidRDefault="00415093" w:rsidP="009D586E">
    <w:pPr>
      <w:pStyle w:val="Footer"/>
      <w:pBdr>
        <w:top w:val="single" w:sz="4" w:space="1" w:color="auto"/>
      </w:pBdr>
      <w:jc w:val="center"/>
      <w:rPr>
        <w:sz w:val="20"/>
        <w:szCs w:val="20"/>
      </w:rPr>
    </w:pPr>
  </w:p>
  <w:p w14:paraId="4B6686C3" w14:textId="7BBD10E0" w:rsidR="00E67C1C" w:rsidRPr="00916198" w:rsidRDefault="0018472C" w:rsidP="00415093">
    <w:pPr>
      <w:pStyle w:val="Footer"/>
      <w:pBdr>
        <w:top w:val="single" w:sz="4" w:space="1" w:color="auto"/>
      </w:pBdr>
      <w:jc w:val="center"/>
      <w:rPr>
        <w:sz w:val="20"/>
        <w:szCs w:val="20"/>
        <w:lang w:val="en-GB"/>
      </w:rPr>
    </w:pPr>
    <w:r w:rsidRPr="001F0281">
      <w:rPr>
        <w:noProof/>
        <w:sz w:val="20"/>
        <w:lang w:eastAsia="is-IS"/>
      </w:rPr>
      <w:drawing>
        <wp:inline distT="0" distB="0" distL="0" distR="0" wp14:anchorId="6169F2C1" wp14:editId="3892D14C">
          <wp:extent cx="75247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2475" cy="238125"/>
                  </a:xfrm>
                  <a:prstGeom prst="rect">
                    <a:avLst/>
                  </a:prstGeom>
                </pic:spPr>
              </pic:pic>
            </a:graphicData>
          </a:graphic>
        </wp:inline>
      </w:drawing>
    </w:r>
    <w:r w:rsidR="009D586E">
      <w:rPr>
        <w:sz w:val="20"/>
        <w:szCs w:val="20"/>
      </w:rPr>
      <w:t xml:space="preserve">                                            </w:t>
    </w:r>
    <w:r w:rsidR="00415093">
      <w:rPr>
        <w:sz w:val="20"/>
        <w:szCs w:val="20"/>
      </w:rPr>
      <w:t xml:space="preserve">                                  </w:t>
    </w:r>
    <w:r w:rsidR="009D586E">
      <w:rPr>
        <w:sz w:val="20"/>
        <w:szCs w:val="20"/>
      </w:rPr>
      <w:t xml:space="preserve"> </w:t>
    </w:r>
    <w:r w:rsidR="00415093">
      <w:rPr>
        <w:sz w:val="20"/>
        <w:szCs w:val="20"/>
      </w:rPr>
      <w:t xml:space="preserve">    </w:t>
    </w:r>
    <w:r w:rsidR="009D586E">
      <w:rPr>
        <w:sz w:val="20"/>
        <w:szCs w:val="20"/>
      </w:rPr>
      <w:t xml:space="preserve">          </w:t>
    </w:r>
    <w:r w:rsidR="00415093">
      <w:rPr>
        <w:sz w:val="20"/>
        <w:szCs w:val="20"/>
      </w:rPr>
      <w:t xml:space="preserve">        </w:t>
    </w:r>
    <w:r w:rsidR="009D586E">
      <w:rPr>
        <w:sz w:val="20"/>
        <w:szCs w:val="20"/>
      </w:rPr>
      <w:t xml:space="preserve">   </w:t>
    </w:r>
    <w:r w:rsidR="0098258F" w:rsidRPr="00916198">
      <w:rPr>
        <w:color w:val="7F7F7F" w:themeColor="text1" w:themeTint="80"/>
        <w:sz w:val="20"/>
        <w:szCs w:val="20"/>
        <w:lang w:val="en-GB"/>
      </w:rPr>
      <w:t>River Rafting</w:t>
    </w:r>
    <w:r w:rsidR="00A24A5F" w:rsidRPr="00916198">
      <w:rPr>
        <w:color w:val="7F7F7F" w:themeColor="text1" w:themeTint="80"/>
        <w:sz w:val="20"/>
        <w:szCs w:val="20"/>
        <w:lang w:val="en-GB"/>
      </w:rPr>
      <w:t xml:space="preserve"> – </w:t>
    </w:r>
    <w:r w:rsidR="0049666F" w:rsidRPr="00916198">
      <w:rPr>
        <w:color w:val="7F7F7F" w:themeColor="text1" w:themeTint="80"/>
        <w:sz w:val="20"/>
        <w:szCs w:val="20"/>
        <w:lang w:val="en-GB"/>
      </w:rPr>
      <w:t>5</w:t>
    </w:r>
    <w:r w:rsidR="0098258F" w:rsidRPr="00916198">
      <w:rPr>
        <w:color w:val="7F7F7F" w:themeColor="text1" w:themeTint="80"/>
        <w:sz w:val="20"/>
        <w:szCs w:val="20"/>
        <w:lang w:val="en-GB"/>
      </w:rPr>
      <w:t>th</w:t>
    </w:r>
    <w:r w:rsidR="00E832B2" w:rsidRPr="00916198">
      <w:rPr>
        <w:color w:val="7F7F7F" w:themeColor="text1" w:themeTint="80"/>
        <w:sz w:val="20"/>
        <w:szCs w:val="20"/>
        <w:lang w:val="en-GB"/>
      </w:rPr>
      <w:t xml:space="preserve"> </w:t>
    </w:r>
    <w:r w:rsidR="00AE52AF" w:rsidRPr="00916198">
      <w:rPr>
        <w:color w:val="7F7F7F" w:themeColor="text1" w:themeTint="80"/>
        <w:sz w:val="20"/>
        <w:szCs w:val="20"/>
        <w:lang w:val="en-GB"/>
      </w:rPr>
      <w:t>edition</w:t>
    </w:r>
    <w:r w:rsidR="00A50A56" w:rsidRPr="00916198">
      <w:rPr>
        <w:color w:val="7F7F7F" w:themeColor="text1" w:themeTint="80"/>
        <w:sz w:val="20"/>
        <w:szCs w:val="20"/>
        <w:lang w:val="en-GB"/>
      </w:rPr>
      <w:t xml:space="preserve"> </w:t>
    </w:r>
    <w:r w:rsidR="00A50A56" w:rsidRPr="00916198">
      <w:rPr>
        <w:sz w:val="20"/>
        <w:szCs w:val="20"/>
        <w:lang w:val="en-GB"/>
      </w:rPr>
      <w:t xml:space="preserve">                   </w:t>
    </w:r>
    <w:r w:rsidR="00415093" w:rsidRPr="00916198">
      <w:rPr>
        <w:sz w:val="20"/>
        <w:szCs w:val="20"/>
        <w:lang w:val="en-GB"/>
      </w:rPr>
      <w:t xml:space="preserve">                                                         </w:t>
    </w:r>
    <w:r w:rsidR="00A50A56" w:rsidRPr="00916198">
      <w:rPr>
        <w:sz w:val="20"/>
        <w:szCs w:val="20"/>
        <w:lang w:val="en-GB"/>
      </w:rPr>
      <w:t xml:space="preserve">                                 </w:t>
    </w:r>
    <w:r w:rsidR="00EB4F21" w:rsidRPr="00916198">
      <w:rPr>
        <w:sz w:val="20"/>
        <w:szCs w:val="20"/>
        <w:lang w:val="en-GB"/>
      </w:rPr>
      <w:t xml:space="preserve">     </w:t>
    </w:r>
    <w:r w:rsidR="00A50A56" w:rsidRPr="00916198">
      <w:rPr>
        <w:sz w:val="20"/>
        <w:szCs w:val="20"/>
        <w:lang w:val="en-GB"/>
      </w:rPr>
      <w:t xml:space="preserve">            </w:t>
    </w:r>
    <w:r w:rsidRPr="00916198">
      <w:rPr>
        <w:sz w:val="32"/>
        <w:szCs w:val="32"/>
        <w:lang w:val="en-GB"/>
      </w:rPr>
      <w:fldChar w:fldCharType="begin"/>
    </w:r>
    <w:r w:rsidRPr="00916198">
      <w:rPr>
        <w:sz w:val="32"/>
        <w:szCs w:val="32"/>
        <w:lang w:val="en-GB"/>
      </w:rPr>
      <w:instrText xml:space="preserve"> PAGE   \* MERGEFORMAT </w:instrText>
    </w:r>
    <w:r w:rsidRPr="00916198">
      <w:rPr>
        <w:sz w:val="32"/>
        <w:szCs w:val="32"/>
        <w:lang w:val="en-GB"/>
      </w:rPr>
      <w:fldChar w:fldCharType="separate"/>
    </w:r>
    <w:r w:rsidR="00657432" w:rsidRPr="00916198">
      <w:rPr>
        <w:noProof/>
        <w:sz w:val="32"/>
        <w:szCs w:val="32"/>
        <w:lang w:val="en-GB"/>
      </w:rPr>
      <w:t>4</w:t>
    </w:r>
    <w:r w:rsidRPr="00916198">
      <w:rPr>
        <w:noProof/>
        <w:sz w:val="32"/>
        <w:szCs w:val="32"/>
        <w:lang w:val="en-GB"/>
      </w:rPr>
      <w:fldChar w:fldCharType="end"/>
    </w:r>
  </w:p>
  <w:p w14:paraId="7230011C" w14:textId="5D3E001C" w:rsidR="00415093" w:rsidRPr="00916198" w:rsidRDefault="00AE52AF" w:rsidP="00415093">
    <w:pPr>
      <w:pStyle w:val="Header"/>
      <w:jc w:val="center"/>
      <w:rPr>
        <w:color w:val="7F7F7F" w:themeColor="text1" w:themeTint="80"/>
        <w:sz w:val="20"/>
        <w:szCs w:val="20"/>
        <w:lang w:val="en-GB"/>
      </w:rPr>
    </w:pPr>
    <w:r w:rsidRPr="00916198">
      <w:rPr>
        <w:color w:val="7F7F7F" w:themeColor="text1" w:themeTint="80"/>
        <w:sz w:val="20"/>
        <w:szCs w:val="20"/>
        <w:lang w:val="en-GB"/>
      </w:rPr>
      <w:t xml:space="preserve">Criteria to be revised by December 31st </w:t>
    </w:r>
    <w:r w:rsidR="00415093" w:rsidRPr="00916198">
      <w:rPr>
        <w:color w:val="7F7F7F" w:themeColor="text1" w:themeTint="80"/>
        <w:sz w:val="20"/>
        <w:szCs w:val="20"/>
        <w:lang w:val="en-GB"/>
      </w:rPr>
      <w:t>202</w:t>
    </w:r>
    <w:r w:rsidR="0049666F" w:rsidRPr="00916198">
      <w:rPr>
        <w:color w:val="7F7F7F" w:themeColor="text1" w:themeTint="80"/>
        <w:sz w:val="20"/>
        <w:szCs w:val="20"/>
        <w:lang w:val="en-GB"/>
      </w:rPr>
      <w:t>5</w:t>
    </w:r>
  </w:p>
  <w:p w14:paraId="2237CA94" w14:textId="088E59EB" w:rsidR="007458D1" w:rsidRPr="00E230DB" w:rsidRDefault="007458D1" w:rsidP="007458D1">
    <w:pPr>
      <w:pStyle w:val="Footer"/>
      <w:ind w:hanging="142"/>
      <w:rPr>
        <w:i/>
        <w:sz w:val="20"/>
        <w:szCs w:val="20"/>
      </w:rPr>
    </w:pPr>
  </w:p>
  <w:p w14:paraId="1D55FC14" w14:textId="77777777" w:rsidR="0018472C" w:rsidRDefault="0018472C" w:rsidP="00AE52AF">
    <w:pPr>
      <w:pStyle w:val="Head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E995" w14:textId="77777777" w:rsidR="0018472C" w:rsidRDefault="0018472C" w:rsidP="00304037">
    <w:pPr>
      <w:pStyle w:val="Footer"/>
    </w:pPr>
  </w:p>
  <w:p w14:paraId="628ED60A" w14:textId="77777777" w:rsidR="0018472C" w:rsidRDefault="00184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AC72C" w14:textId="77777777" w:rsidR="00EC6503" w:rsidRDefault="00EC6503" w:rsidP="00A96862">
      <w:pPr>
        <w:spacing w:after="0" w:line="240" w:lineRule="auto"/>
      </w:pPr>
      <w:r>
        <w:separator/>
      </w:r>
    </w:p>
  </w:footnote>
  <w:footnote w:type="continuationSeparator" w:id="0">
    <w:p w14:paraId="5C6CCC03" w14:textId="77777777" w:rsidR="00EC6503" w:rsidRDefault="00EC6503" w:rsidP="00A96862">
      <w:pPr>
        <w:spacing w:after="0" w:line="240" w:lineRule="auto"/>
      </w:pPr>
      <w:r>
        <w:continuationSeparator/>
      </w:r>
    </w:p>
  </w:footnote>
  <w:footnote w:type="continuationNotice" w:id="1">
    <w:p w14:paraId="01F051A5" w14:textId="77777777" w:rsidR="00EC6503" w:rsidRDefault="00EC65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491"/>
    <w:multiLevelType w:val="hybridMultilevel"/>
    <w:tmpl w:val="67B02996"/>
    <w:lvl w:ilvl="0" w:tplc="040F0019">
      <w:start w:val="1"/>
      <w:numFmt w:val="lowerLetter"/>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6EC45F5"/>
    <w:multiLevelType w:val="hybridMultilevel"/>
    <w:tmpl w:val="B9546EF0"/>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2" w15:restartNumberingAfterBreak="0">
    <w:nsid w:val="081967A8"/>
    <w:multiLevelType w:val="hybridMultilevel"/>
    <w:tmpl w:val="201050AC"/>
    <w:lvl w:ilvl="0" w:tplc="040F0019">
      <w:start w:val="1"/>
      <w:numFmt w:val="lowerLetter"/>
      <w:lvlText w:val="%1."/>
      <w:lvlJc w:val="left"/>
      <w:pPr>
        <w:ind w:left="774" w:hanging="360"/>
      </w:pPr>
    </w:lvl>
    <w:lvl w:ilvl="1" w:tplc="040F0019" w:tentative="1">
      <w:start w:val="1"/>
      <w:numFmt w:val="lowerLetter"/>
      <w:lvlText w:val="%2."/>
      <w:lvlJc w:val="left"/>
      <w:pPr>
        <w:ind w:left="1494" w:hanging="360"/>
      </w:pPr>
    </w:lvl>
    <w:lvl w:ilvl="2" w:tplc="040F001B" w:tentative="1">
      <w:start w:val="1"/>
      <w:numFmt w:val="lowerRoman"/>
      <w:lvlText w:val="%3."/>
      <w:lvlJc w:val="right"/>
      <w:pPr>
        <w:ind w:left="2214" w:hanging="180"/>
      </w:pPr>
    </w:lvl>
    <w:lvl w:ilvl="3" w:tplc="040F000F" w:tentative="1">
      <w:start w:val="1"/>
      <w:numFmt w:val="decimal"/>
      <w:lvlText w:val="%4."/>
      <w:lvlJc w:val="left"/>
      <w:pPr>
        <w:ind w:left="2934" w:hanging="360"/>
      </w:pPr>
    </w:lvl>
    <w:lvl w:ilvl="4" w:tplc="040F0019" w:tentative="1">
      <w:start w:val="1"/>
      <w:numFmt w:val="lowerLetter"/>
      <w:lvlText w:val="%5."/>
      <w:lvlJc w:val="left"/>
      <w:pPr>
        <w:ind w:left="3654" w:hanging="360"/>
      </w:pPr>
    </w:lvl>
    <w:lvl w:ilvl="5" w:tplc="040F001B" w:tentative="1">
      <w:start w:val="1"/>
      <w:numFmt w:val="lowerRoman"/>
      <w:lvlText w:val="%6."/>
      <w:lvlJc w:val="right"/>
      <w:pPr>
        <w:ind w:left="4374" w:hanging="180"/>
      </w:pPr>
    </w:lvl>
    <w:lvl w:ilvl="6" w:tplc="040F000F" w:tentative="1">
      <w:start w:val="1"/>
      <w:numFmt w:val="decimal"/>
      <w:lvlText w:val="%7."/>
      <w:lvlJc w:val="left"/>
      <w:pPr>
        <w:ind w:left="5094" w:hanging="360"/>
      </w:pPr>
    </w:lvl>
    <w:lvl w:ilvl="7" w:tplc="040F0019" w:tentative="1">
      <w:start w:val="1"/>
      <w:numFmt w:val="lowerLetter"/>
      <w:lvlText w:val="%8."/>
      <w:lvlJc w:val="left"/>
      <w:pPr>
        <w:ind w:left="5814" w:hanging="360"/>
      </w:pPr>
    </w:lvl>
    <w:lvl w:ilvl="8" w:tplc="040F001B" w:tentative="1">
      <w:start w:val="1"/>
      <w:numFmt w:val="lowerRoman"/>
      <w:lvlText w:val="%9."/>
      <w:lvlJc w:val="right"/>
      <w:pPr>
        <w:ind w:left="6534" w:hanging="180"/>
      </w:pPr>
    </w:lvl>
  </w:abstractNum>
  <w:abstractNum w:abstractNumId="3" w15:restartNumberingAfterBreak="0">
    <w:nsid w:val="11B213CE"/>
    <w:multiLevelType w:val="hybridMultilevel"/>
    <w:tmpl w:val="0C22ED10"/>
    <w:lvl w:ilvl="0" w:tplc="040F0019">
      <w:start w:val="1"/>
      <w:numFmt w:val="lowerLetter"/>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4" w15:restartNumberingAfterBreak="0">
    <w:nsid w:val="1B4F5B24"/>
    <w:multiLevelType w:val="hybridMultilevel"/>
    <w:tmpl w:val="88A4A64E"/>
    <w:lvl w:ilvl="0" w:tplc="040F0019">
      <w:start w:val="1"/>
      <w:numFmt w:val="lowerLetter"/>
      <w:lvlText w:val="%1."/>
      <w:lvlJc w:val="left"/>
      <w:pPr>
        <w:ind w:left="765" w:hanging="360"/>
      </w:pPr>
    </w:lvl>
    <w:lvl w:ilvl="1" w:tplc="040F0019" w:tentative="1">
      <w:start w:val="1"/>
      <w:numFmt w:val="lowerLetter"/>
      <w:lvlText w:val="%2."/>
      <w:lvlJc w:val="left"/>
      <w:pPr>
        <w:ind w:left="1485" w:hanging="360"/>
      </w:pPr>
    </w:lvl>
    <w:lvl w:ilvl="2" w:tplc="040F001B" w:tentative="1">
      <w:start w:val="1"/>
      <w:numFmt w:val="lowerRoman"/>
      <w:lvlText w:val="%3."/>
      <w:lvlJc w:val="right"/>
      <w:pPr>
        <w:ind w:left="2205" w:hanging="180"/>
      </w:pPr>
    </w:lvl>
    <w:lvl w:ilvl="3" w:tplc="040F000F" w:tentative="1">
      <w:start w:val="1"/>
      <w:numFmt w:val="decimal"/>
      <w:lvlText w:val="%4."/>
      <w:lvlJc w:val="left"/>
      <w:pPr>
        <w:ind w:left="2925" w:hanging="360"/>
      </w:pPr>
    </w:lvl>
    <w:lvl w:ilvl="4" w:tplc="040F0019" w:tentative="1">
      <w:start w:val="1"/>
      <w:numFmt w:val="lowerLetter"/>
      <w:lvlText w:val="%5."/>
      <w:lvlJc w:val="left"/>
      <w:pPr>
        <w:ind w:left="3645" w:hanging="360"/>
      </w:pPr>
    </w:lvl>
    <w:lvl w:ilvl="5" w:tplc="040F001B" w:tentative="1">
      <w:start w:val="1"/>
      <w:numFmt w:val="lowerRoman"/>
      <w:lvlText w:val="%6."/>
      <w:lvlJc w:val="right"/>
      <w:pPr>
        <w:ind w:left="4365" w:hanging="180"/>
      </w:pPr>
    </w:lvl>
    <w:lvl w:ilvl="6" w:tplc="040F000F" w:tentative="1">
      <w:start w:val="1"/>
      <w:numFmt w:val="decimal"/>
      <w:lvlText w:val="%7."/>
      <w:lvlJc w:val="left"/>
      <w:pPr>
        <w:ind w:left="5085" w:hanging="360"/>
      </w:pPr>
    </w:lvl>
    <w:lvl w:ilvl="7" w:tplc="040F0019" w:tentative="1">
      <w:start w:val="1"/>
      <w:numFmt w:val="lowerLetter"/>
      <w:lvlText w:val="%8."/>
      <w:lvlJc w:val="left"/>
      <w:pPr>
        <w:ind w:left="5805" w:hanging="360"/>
      </w:pPr>
    </w:lvl>
    <w:lvl w:ilvl="8" w:tplc="040F001B" w:tentative="1">
      <w:start w:val="1"/>
      <w:numFmt w:val="lowerRoman"/>
      <w:lvlText w:val="%9."/>
      <w:lvlJc w:val="right"/>
      <w:pPr>
        <w:ind w:left="6525" w:hanging="180"/>
      </w:pPr>
    </w:lvl>
  </w:abstractNum>
  <w:abstractNum w:abstractNumId="5" w15:restartNumberingAfterBreak="0">
    <w:nsid w:val="20BF6792"/>
    <w:multiLevelType w:val="hybridMultilevel"/>
    <w:tmpl w:val="0316A7F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26430060"/>
    <w:multiLevelType w:val="hybridMultilevel"/>
    <w:tmpl w:val="16B0AB1A"/>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2AB52128"/>
    <w:multiLevelType w:val="hybridMultilevel"/>
    <w:tmpl w:val="A2866AC8"/>
    <w:lvl w:ilvl="0" w:tplc="48881ABA">
      <w:start w:val="1"/>
      <w:numFmt w:val="decimal"/>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8" w15:restartNumberingAfterBreak="0">
    <w:nsid w:val="3B420A0D"/>
    <w:multiLevelType w:val="hybridMultilevel"/>
    <w:tmpl w:val="443E6032"/>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3CCF2228"/>
    <w:multiLevelType w:val="hybridMultilevel"/>
    <w:tmpl w:val="0CF4419C"/>
    <w:lvl w:ilvl="0" w:tplc="040F0001">
      <w:start w:val="1"/>
      <w:numFmt w:val="bullet"/>
      <w:lvlText w:val=""/>
      <w:lvlJc w:val="left"/>
      <w:pPr>
        <w:ind w:left="1114" w:hanging="360"/>
      </w:pPr>
      <w:rPr>
        <w:rFonts w:ascii="Symbol" w:hAnsi="Symbol" w:hint="default"/>
      </w:rPr>
    </w:lvl>
    <w:lvl w:ilvl="1" w:tplc="040F0003" w:tentative="1">
      <w:start w:val="1"/>
      <w:numFmt w:val="bullet"/>
      <w:lvlText w:val="o"/>
      <w:lvlJc w:val="left"/>
      <w:pPr>
        <w:ind w:left="1834" w:hanging="360"/>
      </w:pPr>
      <w:rPr>
        <w:rFonts w:ascii="Courier New" w:hAnsi="Courier New" w:cs="Courier New" w:hint="default"/>
      </w:rPr>
    </w:lvl>
    <w:lvl w:ilvl="2" w:tplc="040F0005" w:tentative="1">
      <w:start w:val="1"/>
      <w:numFmt w:val="bullet"/>
      <w:lvlText w:val=""/>
      <w:lvlJc w:val="left"/>
      <w:pPr>
        <w:ind w:left="2554" w:hanging="360"/>
      </w:pPr>
      <w:rPr>
        <w:rFonts w:ascii="Wingdings" w:hAnsi="Wingdings" w:hint="default"/>
      </w:rPr>
    </w:lvl>
    <w:lvl w:ilvl="3" w:tplc="040F0001" w:tentative="1">
      <w:start w:val="1"/>
      <w:numFmt w:val="bullet"/>
      <w:lvlText w:val=""/>
      <w:lvlJc w:val="left"/>
      <w:pPr>
        <w:ind w:left="3274" w:hanging="360"/>
      </w:pPr>
      <w:rPr>
        <w:rFonts w:ascii="Symbol" w:hAnsi="Symbol" w:hint="default"/>
      </w:rPr>
    </w:lvl>
    <w:lvl w:ilvl="4" w:tplc="040F0003" w:tentative="1">
      <w:start w:val="1"/>
      <w:numFmt w:val="bullet"/>
      <w:lvlText w:val="o"/>
      <w:lvlJc w:val="left"/>
      <w:pPr>
        <w:ind w:left="3994" w:hanging="360"/>
      </w:pPr>
      <w:rPr>
        <w:rFonts w:ascii="Courier New" w:hAnsi="Courier New" w:cs="Courier New" w:hint="default"/>
      </w:rPr>
    </w:lvl>
    <w:lvl w:ilvl="5" w:tplc="040F0005" w:tentative="1">
      <w:start w:val="1"/>
      <w:numFmt w:val="bullet"/>
      <w:lvlText w:val=""/>
      <w:lvlJc w:val="left"/>
      <w:pPr>
        <w:ind w:left="4714" w:hanging="360"/>
      </w:pPr>
      <w:rPr>
        <w:rFonts w:ascii="Wingdings" w:hAnsi="Wingdings" w:hint="default"/>
      </w:rPr>
    </w:lvl>
    <w:lvl w:ilvl="6" w:tplc="040F0001" w:tentative="1">
      <w:start w:val="1"/>
      <w:numFmt w:val="bullet"/>
      <w:lvlText w:val=""/>
      <w:lvlJc w:val="left"/>
      <w:pPr>
        <w:ind w:left="5434" w:hanging="360"/>
      </w:pPr>
      <w:rPr>
        <w:rFonts w:ascii="Symbol" w:hAnsi="Symbol" w:hint="default"/>
      </w:rPr>
    </w:lvl>
    <w:lvl w:ilvl="7" w:tplc="040F0003" w:tentative="1">
      <w:start w:val="1"/>
      <w:numFmt w:val="bullet"/>
      <w:lvlText w:val="o"/>
      <w:lvlJc w:val="left"/>
      <w:pPr>
        <w:ind w:left="6154" w:hanging="360"/>
      </w:pPr>
      <w:rPr>
        <w:rFonts w:ascii="Courier New" w:hAnsi="Courier New" w:cs="Courier New" w:hint="default"/>
      </w:rPr>
    </w:lvl>
    <w:lvl w:ilvl="8" w:tplc="040F0005" w:tentative="1">
      <w:start w:val="1"/>
      <w:numFmt w:val="bullet"/>
      <w:lvlText w:val=""/>
      <w:lvlJc w:val="left"/>
      <w:pPr>
        <w:ind w:left="6874" w:hanging="360"/>
      </w:pPr>
      <w:rPr>
        <w:rFonts w:ascii="Wingdings" w:hAnsi="Wingdings" w:hint="default"/>
      </w:rPr>
    </w:lvl>
  </w:abstractNum>
  <w:abstractNum w:abstractNumId="10" w15:restartNumberingAfterBreak="0">
    <w:nsid w:val="3F4B6D25"/>
    <w:multiLevelType w:val="hybridMultilevel"/>
    <w:tmpl w:val="C4684300"/>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41F336BB"/>
    <w:multiLevelType w:val="hybridMultilevel"/>
    <w:tmpl w:val="B56EC8B8"/>
    <w:lvl w:ilvl="0" w:tplc="040F0019">
      <w:start w:val="1"/>
      <w:numFmt w:val="lowerLetter"/>
      <w:lvlText w:val="%1."/>
      <w:lvlJc w:val="left"/>
      <w:pPr>
        <w:ind w:left="774" w:hanging="360"/>
      </w:pPr>
    </w:lvl>
    <w:lvl w:ilvl="1" w:tplc="040F0019" w:tentative="1">
      <w:start w:val="1"/>
      <w:numFmt w:val="lowerLetter"/>
      <w:lvlText w:val="%2."/>
      <w:lvlJc w:val="left"/>
      <w:pPr>
        <w:ind w:left="1494" w:hanging="360"/>
      </w:pPr>
    </w:lvl>
    <w:lvl w:ilvl="2" w:tplc="040F001B" w:tentative="1">
      <w:start w:val="1"/>
      <w:numFmt w:val="lowerRoman"/>
      <w:lvlText w:val="%3."/>
      <w:lvlJc w:val="right"/>
      <w:pPr>
        <w:ind w:left="2214" w:hanging="180"/>
      </w:pPr>
    </w:lvl>
    <w:lvl w:ilvl="3" w:tplc="040F000F" w:tentative="1">
      <w:start w:val="1"/>
      <w:numFmt w:val="decimal"/>
      <w:lvlText w:val="%4."/>
      <w:lvlJc w:val="left"/>
      <w:pPr>
        <w:ind w:left="2934" w:hanging="360"/>
      </w:pPr>
    </w:lvl>
    <w:lvl w:ilvl="4" w:tplc="040F0019" w:tentative="1">
      <w:start w:val="1"/>
      <w:numFmt w:val="lowerLetter"/>
      <w:lvlText w:val="%5."/>
      <w:lvlJc w:val="left"/>
      <w:pPr>
        <w:ind w:left="3654" w:hanging="360"/>
      </w:pPr>
    </w:lvl>
    <w:lvl w:ilvl="5" w:tplc="040F001B" w:tentative="1">
      <w:start w:val="1"/>
      <w:numFmt w:val="lowerRoman"/>
      <w:lvlText w:val="%6."/>
      <w:lvlJc w:val="right"/>
      <w:pPr>
        <w:ind w:left="4374" w:hanging="180"/>
      </w:pPr>
    </w:lvl>
    <w:lvl w:ilvl="6" w:tplc="040F000F" w:tentative="1">
      <w:start w:val="1"/>
      <w:numFmt w:val="decimal"/>
      <w:lvlText w:val="%7."/>
      <w:lvlJc w:val="left"/>
      <w:pPr>
        <w:ind w:left="5094" w:hanging="360"/>
      </w:pPr>
    </w:lvl>
    <w:lvl w:ilvl="7" w:tplc="040F0019" w:tentative="1">
      <w:start w:val="1"/>
      <w:numFmt w:val="lowerLetter"/>
      <w:lvlText w:val="%8."/>
      <w:lvlJc w:val="left"/>
      <w:pPr>
        <w:ind w:left="5814" w:hanging="360"/>
      </w:pPr>
    </w:lvl>
    <w:lvl w:ilvl="8" w:tplc="040F001B" w:tentative="1">
      <w:start w:val="1"/>
      <w:numFmt w:val="lowerRoman"/>
      <w:lvlText w:val="%9."/>
      <w:lvlJc w:val="right"/>
      <w:pPr>
        <w:ind w:left="6534" w:hanging="180"/>
      </w:pPr>
    </w:lvl>
  </w:abstractNum>
  <w:abstractNum w:abstractNumId="12" w15:restartNumberingAfterBreak="0">
    <w:nsid w:val="43224417"/>
    <w:multiLevelType w:val="hybridMultilevel"/>
    <w:tmpl w:val="EE1E9A3E"/>
    <w:lvl w:ilvl="0" w:tplc="5F5E1088">
      <w:start w:val="1"/>
      <w:numFmt w:val="lowerLetter"/>
      <w:lvlText w:val="%1."/>
      <w:lvlJc w:val="left"/>
      <w:pPr>
        <w:ind w:left="720" w:hanging="360"/>
      </w:pPr>
      <w:rPr>
        <w:rFonts w:hint="default"/>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44790E63"/>
    <w:multiLevelType w:val="hybridMultilevel"/>
    <w:tmpl w:val="1BC821A4"/>
    <w:lvl w:ilvl="0" w:tplc="040F0019">
      <w:start w:val="1"/>
      <w:numFmt w:val="lowerLetter"/>
      <w:lvlText w:val="%1."/>
      <w:lvlJc w:val="left"/>
      <w:pPr>
        <w:ind w:left="720" w:hanging="360"/>
      </w:pPr>
    </w:lvl>
    <w:lvl w:ilvl="1" w:tplc="0BB6C82A">
      <w:start w:val="1"/>
      <w:numFmt w:val="lowerLetter"/>
      <w:lvlText w:val="%2."/>
      <w:lvlJc w:val="left"/>
      <w:pPr>
        <w:ind w:left="1440" w:hanging="360"/>
      </w:pPr>
    </w:lvl>
    <w:lvl w:ilvl="2" w:tplc="860C1FB0">
      <w:start w:val="1"/>
      <w:numFmt w:val="lowerRoman"/>
      <w:lvlText w:val="%3."/>
      <w:lvlJc w:val="right"/>
      <w:pPr>
        <w:ind w:left="2160" w:hanging="180"/>
      </w:pPr>
    </w:lvl>
    <w:lvl w:ilvl="3" w:tplc="14AC55C2">
      <w:start w:val="1"/>
      <w:numFmt w:val="decimal"/>
      <w:lvlText w:val="%4."/>
      <w:lvlJc w:val="left"/>
      <w:pPr>
        <w:ind w:left="2880" w:hanging="360"/>
      </w:pPr>
    </w:lvl>
    <w:lvl w:ilvl="4" w:tplc="88A6BA00">
      <w:start w:val="1"/>
      <w:numFmt w:val="lowerLetter"/>
      <w:lvlText w:val="%5."/>
      <w:lvlJc w:val="left"/>
      <w:pPr>
        <w:ind w:left="3600" w:hanging="360"/>
      </w:pPr>
    </w:lvl>
    <w:lvl w:ilvl="5" w:tplc="159A0FA6">
      <w:start w:val="1"/>
      <w:numFmt w:val="lowerRoman"/>
      <w:lvlText w:val="%6."/>
      <w:lvlJc w:val="right"/>
      <w:pPr>
        <w:ind w:left="4320" w:hanging="180"/>
      </w:pPr>
    </w:lvl>
    <w:lvl w:ilvl="6" w:tplc="D9402ACC">
      <w:start w:val="1"/>
      <w:numFmt w:val="decimal"/>
      <w:lvlText w:val="%7."/>
      <w:lvlJc w:val="left"/>
      <w:pPr>
        <w:ind w:left="5040" w:hanging="360"/>
      </w:pPr>
    </w:lvl>
    <w:lvl w:ilvl="7" w:tplc="43767AA6">
      <w:start w:val="1"/>
      <w:numFmt w:val="lowerLetter"/>
      <w:lvlText w:val="%8."/>
      <w:lvlJc w:val="left"/>
      <w:pPr>
        <w:ind w:left="5760" w:hanging="360"/>
      </w:pPr>
    </w:lvl>
    <w:lvl w:ilvl="8" w:tplc="9722782E">
      <w:start w:val="1"/>
      <w:numFmt w:val="lowerRoman"/>
      <w:lvlText w:val="%9."/>
      <w:lvlJc w:val="right"/>
      <w:pPr>
        <w:ind w:left="6480" w:hanging="180"/>
      </w:pPr>
    </w:lvl>
  </w:abstractNum>
  <w:abstractNum w:abstractNumId="14" w15:restartNumberingAfterBreak="0">
    <w:nsid w:val="48F21EF7"/>
    <w:multiLevelType w:val="hybridMultilevel"/>
    <w:tmpl w:val="B13015D6"/>
    <w:lvl w:ilvl="0" w:tplc="A63CC4AA">
      <w:start w:val="1"/>
      <w:numFmt w:val="decimal"/>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15" w15:restartNumberingAfterBreak="0">
    <w:nsid w:val="49A75DCE"/>
    <w:multiLevelType w:val="hybridMultilevel"/>
    <w:tmpl w:val="02105C20"/>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6" w15:restartNumberingAfterBreak="0">
    <w:nsid w:val="4C104CA4"/>
    <w:multiLevelType w:val="hybridMultilevel"/>
    <w:tmpl w:val="06D6A868"/>
    <w:lvl w:ilvl="0" w:tplc="040F0019">
      <w:start w:val="1"/>
      <w:numFmt w:val="lowerLetter"/>
      <w:lvlText w:val="%1."/>
      <w:lvlJc w:val="left"/>
      <w:pPr>
        <w:ind w:left="801" w:hanging="360"/>
      </w:pPr>
    </w:lvl>
    <w:lvl w:ilvl="1" w:tplc="040F0019" w:tentative="1">
      <w:start w:val="1"/>
      <w:numFmt w:val="lowerLetter"/>
      <w:lvlText w:val="%2."/>
      <w:lvlJc w:val="left"/>
      <w:pPr>
        <w:ind w:left="1521" w:hanging="360"/>
      </w:pPr>
    </w:lvl>
    <w:lvl w:ilvl="2" w:tplc="040F001B" w:tentative="1">
      <w:start w:val="1"/>
      <w:numFmt w:val="lowerRoman"/>
      <w:lvlText w:val="%3."/>
      <w:lvlJc w:val="right"/>
      <w:pPr>
        <w:ind w:left="2241" w:hanging="180"/>
      </w:pPr>
    </w:lvl>
    <w:lvl w:ilvl="3" w:tplc="040F000F" w:tentative="1">
      <w:start w:val="1"/>
      <w:numFmt w:val="decimal"/>
      <w:lvlText w:val="%4."/>
      <w:lvlJc w:val="left"/>
      <w:pPr>
        <w:ind w:left="2961" w:hanging="360"/>
      </w:pPr>
    </w:lvl>
    <w:lvl w:ilvl="4" w:tplc="040F0019" w:tentative="1">
      <w:start w:val="1"/>
      <w:numFmt w:val="lowerLetter"/>
      <w:lvlText w:val="%5."/>
      <w:lvlJc w:val="left"/>
      <w:pPr>
        <w:ind w:left="3681" w:hanging="360"/>
      </w:pPr>
    </w:lvl>
    <w:lvl w:ilvl="5" w:tplc="040F001B" w:tentative="1">
      <w:start w:val="1"/>
      <w:numFmt w:val="lowerRoman"/>
      <w:lvlText w:val="%6."/>
      <w:lvlJc w:val="right"/>
      <w:pPr>
        <w:ind w:left="4401" w:hanging="180"/>
      </w:pPr>
    </w:lvl>
    <w:lvl w:ilvl="6" w:tplc="040F000F" w:tentative="1">
      <w:start w:val="1"/>
      <w:numFmt w:val="decimal"/>
      <w:lvlText w:val="%7."/>
      <w:lvlJc w:val="left"/>
      <w:pPr>
        <w:ind w:left="5121" w:hanging="360"/>
      </w:pPr>
    </w:lvl>
    <w:lvl w:ilvl="7" w:tplc="040F0019" w:tentative="1">
      <w:start w:val="1"/>
      <w:numFmt w:val="lowerLetter"/>
      <w:lvlText w:val="%8."/>
      <w:lvlJc w:val="left"/>
      <w:pPr>
        <w:ind w:left="5841" w:hanging="360"/>
      </w:pPr>
    </w:lvl>
    <w:lvl w:ilvl="8" w:tplc="040F001B" w:tentative="1">
      <w:start w:val="1"/>
      <w:numFmt w:val="lowerRoman"/>
      <w:lvlText w:val="%9."/>
      <w:lvlJc w:val="right"/>
      <w:pPr>
        <w:ind w:left="6561" w:hanging="180"/>
      </w:pPr>
    </w:lvl>
  </w:abstractNum>
  <w:abstractNum w:abstractNumId="17" w15:restartNumberingAfterBreak="0">
    <w:nsid w:val="511C6018"/>
    <w:multiLevelType w:val="hybridMultilevel"/>
    <w:tmpl w:val="892CE4B0"/>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8" w15:restartNumberingAfterBreak="0">
    <w:nsid w:val="5C480666"/>
    <w:multiLevelType w:val="hybridMultilevel"/>
    <w:tmpl w:val="DDD24C9E"/>
    <w:lvl w:ilvl="0" w:tplc="C1AED8BA">
      <w:start w:val="1"/>
      <w:numFmt w:val="decimal"/>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9" w15:restartNumberingAfterBreak="0">
    <w:nsid w:val="6E312261"/>
    <w:multiLevelType w:val="hybridMultilevel"/>
    <w:tmpl w:val="21F059CC"/>
    <w:lvl w:ilvl="0" w:tplc="A63CC4AA">
      <w:start w:val="1"/>
      <w:numFmt w:val="decimal"/>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20" w15:restartNumberingAfterBreak="0">
    <w:nsid w:val="6EFC0CCC"/>
    <w:multiLevelType w:val="hybridMultilevel"/>
    <w:tmpl w:val="5A0E6372"/>
    <w:lvl w:ilvl="0" w:tplc="ABEC25A4">
      <w:start w:val="217"/>
      <w:numFmt w:val="decimal"/>
      <w:lvlText w:val="%1"/>
      <w:lvlJc w:val="left"/>
      <w:pPr>
        <w:ind w:left="1170" w:hanging="81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1" w15:restartNumberingAfterBreak="0">
    <w:nsid w:val="77827CF6"/>
    <w:multiLevelType w:val="hybridMultilevel"/>
    <w:tmpl w:val="7D3871DE"/>
    <w:lvl w:ilvl="0" w:tplc="9C1A296E">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2" w15:restartNumberingAfterBreak="0">
    <w:nsid w:val="7AD46429"/>
    <w:multiLevelType w:val="hybridMultilevel"/>
    <w:tmpl w:val="683E8248"/>
    <w:lvl w:ilvl="0" w:tplc="040F0019">
      <w:start w:val="1"/>
      <w:numFmt w:val="lowerLetter"/>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3" w15:restartNumberingAfterBreak="0">
    <w:nsid w:val="7B7A3EEA"/>
    <w:multiLevelType w:val="hybridMultilevel"/>
    <w:tmpl w:val="BADC0416"/>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4" w15:restartNumberingAfterBreak="0">
    <w:nsid w:val="7C4F330A"/>
    <w:multiLevelType w:val="hybridMultilevel"/>
    <w:tmpl w:val="46522E44"/>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25" w15:restartNumberingAfterBreak="0">
    <w:nsid w:val="7E0F5235"/>
    <w:multiLevelType w:val="hybridMultilevel"/>
    <w:tmpl w:val="A9E657C2"/>
    <w:lvl w:ilvl="0" w:tplc="040F0019">
      <w:start w:val="1"/>
      <w:numFmt w:val="lowerLetter"/>
      <w:lvlText w:val="%1."/>
      <w:lvlJc w:val="left"/>
      <w:pPr>
        <w:ind w:left="720" w:hanging="720"/>
      </w:pPr>
      <w:rPr>
        <w:rFonts w:hint="default"/>
        <w:b w:val="0"/>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26" w15:restartNumberingAfterBreak="0">
    <w:nsid w:val="7ECC213F"/>
    <w:multiLevelType w:val="hybridMultilevel"/>
    <w:tmpl w:val="9BD01204"/>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7" w15:restartNumberingAfterBreak="0">
    <w:nsid w:val="7F5D5FF2"/>
    <w:multiLevelType w:val="hybridMultilevel"/>
    <w:tmpl w:val="AC72129A"/>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8" w15:restartNumberingAfterBreak="0">
    <w:nsid w:val="7F6E69EB"/>
    <w:multiLevelType w:val="hybridMultilevel"/>
    <w:tmpl w:val="D162339C"/>
    <w:lvl w:ilvl="0" w:tplc="55E83016">
      <w:start w:val="1"/>
      <w:numFmt w:val="decimal"/>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25"/>
  </w:num>
  <w:num w:numId="2">
    <w:abstractNumId w:val="19"/>
  </w:num>
  <w:num w:numId="3">
    <w:abstractNumId w:val="14"/>
  </w:num>
  <w:num w:numId="4">
    <w:abstractNumId w:val="18"/>
  </w:num>
  <w:num w:numId="5">
    <w:abstractNumId w:val="28"/>
  </w:num>
  <w:num w:numId="6">
    <w:abstractNumId w:val="9"/>
  </w:num>
  <w:num w:numId="7">
    <w:abstractNumId w:val="3"/>
  </w:num>
  <w:num w:numId="8">
    <w:abstractNumId w:val="0"/>
  </w:num>
  <w:num w:numId="9">
    <w:abstractNumId w:val="22"/>
  </w:num>
  <w:num w:numId="10">
    <w:abstractNumId w:val="11"/>
  </w:num>
  <w:num w:numId="11">
    <w:abstractNumId w:val="2"/>
  </w:num>
  <w:num w:numId="12">
    <w:abstractNumId w:val="27"/>
  </w:num>
  <w:num w:numId="13">
    <w:abstractNumId w:val="7"/>
  </w:num>
  <w:num w:numId="14">
    <w:abstractNumId w:val="2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5"/>
  </w:num>
  <w:num w:numId="18">
    <w:abstractNumId w:val="20"/>
  </w:num>
  <w:num w:numId="19">
    <w:abstractNumId w:val="4"/>
  </w:num>
  <w:num w:numId="20">
    <w:abstractNumId w:val="6"/>
  </w:num>
  <w:num w:numId="21">
    <w:abstractNumId w:val="17"/>
  </w:num>
  <w:num w:numId="22">
    <w:abstractNumId w:val="23"/>
  </w:num>
  <w:num w:numId="23">
    <w:abstractNumId w:val="13"/>
  </w:num>
  <w:num w:numId="24">
    <w:abstractNumId w:val="21"/>
  </w:num>
  <w:num w:numId="25">
    <w:abstractNumId w:val="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D4"/>
    <w:rsid w:val="00012409"/>
    <w:rsid w:val="000159D4"/>
    <w:rsid w:val="000207CA"/>
    <w:rsid w:val="00032B41"/>
    <w:rsid w:val="00034088"/>
    <w:rsid w:val="000450FD"/>
    <w:rsid w:val="00046427"/>
    <w:rsid w:val="00050BE8"/>
    <w:rsid w:val="00052C52"/>
    <w:rsid w:val="00064656"/>
    <w:rsid w:val="00076D97"/>
    <w:rsid w:val="000868CB"/>
    <w:rsid w:val="000940FD"/>
    <w:rsid w:val="000A4CB2"/>
    <w:rsid w:val="000B1378"/>
    <w:rsid w:val="000B1A3C"/>
    <w:rsid w:val="000C09E4"/>
    <w:rsid w:val="000D3609"/>
    <w:rsid w:val="000E0FDD"/>
    <w:rsid w:val="000E2B5A"/>
    <w:rsid w:val="000E5B64"/>
    <w:rsid w:val="000F1B0B"/>
    <w:rsid w:val="000F4365"/>
    <w:rsid w:val="000F5566"/>
    <w:rsid w:val="000F619A"/>
    <w:rsid w:val="0010057F"/>
    <w:rsid w:val="00104450"/>
    <w:rsid w:val="0010709B"/>
    <w:rsid w:val="00111A72"/>
    <w:rsid w:val="00123340"/>
    <w:rsid w:val="001238C1"/>
    <w:rsid w:val="00126B15"/>
    <w:rsid w:val="00130133"/>
    <w:rsid w:val="00132DDA"/>
    <w:rsid w:val="00140C9C"/>
    <w:rsid w:val="001609D6"/>
    <w:rsid w:val="001620B8"/>
    <w:rsid w:val="00175E93"/>
    <w:rsid w:val="00181530"/>
    <w:rsid w:val="0018472C"/>
    <w:rsid w:val="001A14EC"/>
    <w:rsid w:val="001A77A2"/>
    <w:rsid w:val="001B0C74"/>
    <w:rsid w:val="001B732D"/>
    <w:rsid w:val="001C1465"/>
    <w:rsid w:val="001C5BB5"/>
    <w:rsid w:val="001C5DD9"/>
    <w:rsid w:val="001D489D"/>
    <w:rsid w:val="001D7042"/>
    <w:rsid w:val="001E5647"/>
    <w:rsid w:val="001E6498"/>
    <w:rsid w:val="001E78E0"/>
    <w:rsid w:val="001F1985"/>
    <w:rsid w:val="001F542B"/>
    <w:rsid w:val="00217394"/>
    <w:rsid w:val="00221026"/>
    <w:rsid w:val="00221E82"/>
    <w:rsid w:val="002351B1"/>
    <w:rsid w:val="00243635"/>
    <w:rsid w:val="00250BEE"/>
    <w:rsid w:val="00252765"/>
    <w:rsid w:val="002549BC"/>
    <w:rsid w:val="00255F5F"/>
    <w:rsid w:val="0025734A"/>
    <w:rsid w:val="002606C3"/>
    <w:rsid w:val="0026070D"/>
    <w:rsid w:val="002609BF"/>
    <w:rsid w:val="0026216A"/>
    <w:rsid w:val="0026225F"/>
    <w:rsid w:val="0026725A"/>
    <w:rsid w:val="00274EC5"/>
    <w:rsid w:val="00281BA2"/>
    <w:rsid w:val="00294448"/>
    <w:rsid w:val="00297E1E"/>
    <w:rsid w:val="002A0603"/>
    <w:rsid w:val="002B3458"/>
    <w:rsid w:val="002B360E"/>
    <w:rsid w:val="002B6CA0"/>
    <w:rsid w:val="002C6A65"/>
    <w:rsid w:val="002D1A26"/>
    <w:rsid w:val="002D4328"/>
    <w:rsid w:val="002D4B86"/>
    <w:rsid w:val="002E2210"/>
    <w:rsid w:val="002F4293"/>
    <w:rsid w:val="002F6BA6"/>
    <w:rsid w:val="00300ACB"/>
    <w:rsid w:val="00304037"/>
    <w:rsid w:val="0031387F"/>
    <w:rsid w:val="00313C13"/>
    <w:rsid w:val="003145BE"/>
    <w:rsid w:val="00323A8D"/>
    <w:rsid w:val="00323AF1"/>
    <w:rsid w:val="00324198"/>
    <w:rsid w:val="003272A2"/>
    <w:rsid w:val="00334F64"/>
    <w:rsid w:val="00350AF2"/>
    <w:rsid w:val="003536DF"/>
    <w:rsid w:val="00362FA8"/>
    <w:rsid w:val="00363B76"/>
    <w:rsid w:val="00370F49"/>
    <w:rsid w:val="00384D6D"/>
    <w:rsid w:val="00386B0A"/>
    <w:rsid w:val="0039014A"/>
    <w:rsid w:val="0039304D"/>
    <w:rsid w:val="00394BE2"/>
    <w:rsid w:val="00396194"/>
    <w:rsid w:val="003A0CAA"/>
    <w:rsid w:val="003A4AEB"/>
    <w:rsid w:val="003A66A3"/>
    <w:rsid w:val="003B277E"/>
    <w:rsid w:val="003B6EE3"/>
    <w:rsid w:val="003B7D3F"/>
    <w:rsid w:val="003C0A59"/>
    <w:rsid w:val="003C630D"/>
    <w:rsid w:val="003C7A55"/>
    <w:rsid w:val="003D1D72"/>
    <w:rsid w:val="003D3C8B"/>
    <w:rsid w:val="003E3E26"/>
    <w:rsid w:val="003E7E69"/>
    <w:rsid w:val="003F5FD5"/>
    <w:rsid w:val="003F75A8"/>
    <w:rsid w:val="0040253A"/>
    <w:rsid w:val="00402BDA"/>
    <w:rsid w:val="0040478E"/>
    <w:rsid w:val="00406055"/>
    <w:rsid w:val="00406F61"/>
    <w:rsid w:val="00415093"/>
    <w:rsid w:val="00427B9F"/>
    <w:rsid w:val="00430497"/>
    <w:rsid w:val="00434266"/>
    <w:rsid w:val="004356E3"/>
    <w:rsid w:val="00436698"/>
    <w:rsid w:val="00443906"/>
    <w:rsid w:val="004622D3"/>
    <w:rsid w:val="0046550E"/>
    <w:rsid w:val="004674F5"/>
    <w:rsid w:val="00467955"/>
    <w:rsid w:val="004704EE"/>
    <w:rsid w:val="00470CAE"/>
    <w:rsid w:val="0047444F"/>
    <w:rsid w:val="00482583"/>
    <w:rsid w:val="00487891"/>
    <w:rsid w:val="004925BE"/>
    <w:rsid w:val="00495B39"/>
    <w:rsid w:val="0049666F"/>
    <w:rsid w:val="004A08A7"/>
    <w:rsid w:val="004A2082"/>
    <w:rsid w:val="004B1FD1"/>
    <w:rsid w:val="004C51BB"/>
    <w:rsid w:val="004D1693"/>
    <w:rsid w:val="004D216B"/>
    <w:rsid w:val="004D4D30"/>
    <w:rsid w:val="004E724B"/>
    <w:rsid w:val="004F5717"/>
    <w:rsid w:val="00501FE1"/>
    <w:rsid w:val="00502D61"/>
    <w:rsid w:val="00503DB0"/>
    <w:rsid w:val="00504C06"/>
    <w:rsid w:val="0051467D"/>
    <w:rsid w:val="005313DB"/>
    <w:rsid w:val="00531B89"/>
    <w:rsid w:val="00533E17"/>
    <w:rsid w:val="00537B4C"/>
    <w:rsid w:val="00542D4E"/>
    <w:rsid w:val="00543958"/>
    <w:rsid w:val="00553BBF"/>
    <w:rsid w:val="00556522"/>
    <w:rsid w:val="00561E3D"/>
    <w:rsid w:val="00563EEF"/>
    <w:rsid w:val="005663A2"/>
    <w:rsid w:val="005726D4"/>
    <w:rsid w:val="00581B3A"/>
    <w:rsid w:val="00584B0A"/>
    <w:rsid w:val="00584CC3"/>
    <w:rsid w:val="0059080D"/>
    <w:rsid w:val="00595176"/>
    <w:rsid w:val="00595B68"/>
    <w:rsid w:val="00596BB9"/>
    <w:rsid w:val="005A2098"/>
    <w:rsid w:val="005A3092"/>
    <w:rsid w:val="005C02D7"/>
    <w:rsid w:val="005C1470"/>
    <w:rsid w:val="005C59FB"/>
    <w:rsid w:val="005C6184"/>
    <w:rsid w:val="005C72EA"/>
    <w:rsid w:val="005C782D"/>
    <w:rsid w:val="005D1DBB"/>
    <w:rsid w:val="005D7205"/>
    <w:rsid w:val="005D7681"/>
    <w:rsid w:val="005E0F08"/>
    <w:rsid w:val="005E5154"/>
    <w:rsid w:val="005E6185"/>
    <w:rsid w:val="005E7F88"/>
    <w:rsid w:val="00606B6F"/>
    <w:rsid w:val="0060795E"/>
    <w:rsid w:val="00615A1E"/>
    <w:rsid w:val="0061670A"/>
    <w:rsid w:val="0061749B"/>
    <w:rsid w:val="00620586"/>
    <w:rsid w:val="006269EE"/>
    <w:rsid w:val="00633D7E"/>
    <w:rsid w:val="0064580A"/>
    <w:rsid w:val="006504DD"/>
    <w:rsid w:val="006534A3"/>
    <w:rsid w:val="00657432"/>
    <w:rsid w:val="006670E5"/>
    <w:rsid w:val="006764F2"/>
    <w:rsid w:val="0068169E"/>
    <w:rsid w:val="00681B3C"/>
    <w:rsid w:val="006829C1"/>
    <w:rsid w:val="00685E4D"/>
    <w:rsid w:val="0069149A"/>
    <w:rsid w:val="00696FA6"/>
    <w:rsid w:val="00697133"/>
    <w:rsid w:val="006A6785"/>
    <w:rsid w:val="006A6B3B"/>
    <w:rsid w:val="006B40BA"/>
    <w:rsid w:val="006B58C0"/>
    <w:rsid w:val="006B5948"/>
    <w:rsid w:val="006B6135"/>
    <w:rsid w:val="006B6981"/>
    <w:rsid w:val="006C0CF8"/>
    <w:rsid w:val="006C34FB"/>
    <w:rsid w:val="006C7429"/>
    <w:rsid w:val="006D0E86"/>
    <w:rsid w:val="006F0F1B"/>
    <w:rsid w:val="006F380F"/>
    <w:rsid w:val="006F4D92"/>
    <w:rsid w:val="00710B71"/>
    <w:rsid w:val="007119F8"/>
    <w:rsid w:val="007122E3"/>
    <w:rsid w:val="00722541"/>
    <w:rsid w:val="00741C27"/>
    <w:rsid w:val="00742155"/>
    <w:rsid w:val="007454BE"/>
    <w:rsid w:val="007458D1"/>
    <w:rsid w:val="007463E4"/>
    <w:rsid w:val="00746E1C"/>
    <w:rsid w:val="00746EAB"/>
    <w:rsid w:val="00753544"/>
    <w:rsid w:val="00755534"/>
    <w:rsid w:val="007556FD"/>
    <w:rsid w:val="00756EC3"/>
    <w:rsid w:val="0076296C"/>
    <w:rsid w:val="007637E8"/>
    <w:rsid w:val="00763830"/>
    <w:rsid w:val="00767E52"/>
    <w:rsid w:val="007707C6"/>
    <w:rsid w:val="00771D9B"/>
    <w:rsid w:val="007766B0"/>
    <w:rsid w:val="00777AD0"/>
    <w:rsid w:val="007928DA"/>
    <w:rsid w:val="007A173B"/>
    <w:rsid w:val="007A3847"/>
    <w:rsid w:val="007A42DC"/>
    <w:rsid w:val="007A5B18"/>
    <w:rsid w:val="007B4895"/>
    <w:rsid w:val="007B669D"/>
    <w:rsid w:val="007C2BAE"/>
    <w:rsid w:val="007C32C6"/>
    <w:rsid w:val="007C6D81"/>
    <w:rsid w:val="007C757A"/>
    <w:rsid w:val="007D5341"/>
    <w:rsid w:val="007F063A"/>
    <w:rsid w:val="007F117D"/>
    <w:rsid w:val="007F2443"/>
    <w:rsid w:val="007F2C20"/>
    <w:rsid w:val="007F68AA"/>
    <w:rsid w:val="007F796C"/>
    <w:rsid w:val="00802FB6"/>
    <w:rsid w:val="00805F58"/>
    <w:rsid w:val="00806E27"/>
    <w:rsid w:val="008115A5"/>
    <w:rsid w:val="00813791"/>
    <w:rsid w:val="00821612"/>
    <w:rsid w:val="00826946"/>
    <w:rsid w:val="00835808"/>
    <w:rsid w:val="00846621"/>
    <w:rsid w:val="00846BDB"/>
    <w:rsid w:val="00847B70"/>
    <w:rsid w:val="00850915"/>
    <w:rsid w:val="0085158A"/>
    <w:rsid w:val="00857A14"/>
    <w:rsid w:val="00873179"/>
    <w:rsid w:val="00874E57"/>
    <w:rsid w:val="00886B02"/>
    <w:rsid w:val="008A1232"/>
    <w:rsid w:val="008B0953"/>
    <w:rsid w:val="008B1DFC"/>
    <w:rsid w:val="008B6807"/>
    <w:rsid w:val="008D5FEF"/>
    <w:rsid w:val="008E1D36"/>
    <w:rsid w:val="008F2D06"/>
    <w:rsid w:val="008F2FA5"/>
    <w:rsid w:val="008F3A19"/>
    <w:rsid w:val="00902C46"/>
    <w:rsid w:val="00905CBC"/>
    <w:rsid w:val="0090721D"/>
    <w:rsid w:val="0090731D"/>
    <w:rsid w:val="00916198"/>
    <w:rsid w:val="009178AF"/>
    <w:rsid w:val="00934836"/>
    <w:rsid w:val="00940876"/>
    <w:rsid w:val="00943631"/>
    <w:rsid w:val="00946730"/>
    <w:rsid w:val="00954E41"/>
    <w:rsid w:val="009575F3"/>
    <w:rsid w:val="009615F8"/>
    <w:rsid w:val="00962977"/>
    <w:rsid w:val="00970909"/>
    <w:rsid w:val="0097188A"/>
    <w:rsid w:val="0097659F"/>
    <w:rsid w:val="0098258F"/>
    <w:rsid w:val="009959DF"/>
    <w:rsid w:val="009C41B7"/>
    <w:rsid w:val="009D52A1"/>
    <w:rsid w:val="009D586E"/>
    <w:rsid w:val="00A0343B"/>
    <w:rsid w:val="00A05F43"/>
    <w:rsid w:val="00A12854"/>
    <w:rsid w:val="00A15430"/>
    <w:rsid w:val="00A21DA5"/>
    <w:rsid w:val="00A24A5F"/>
    <w:rsid w:val="00A251F8"/>
    <w:rsid w:val="00A31FB8"/>
    <w:rsid w:val="00A45737"/>
    <w:rsid w:val="00A45E6E"/>
    <w:rsid w:val="00A46030"/>
    <w:rsid w:val="00A4748C"/>
    <w:rsid w:val="00A50A56"/>
    <w:rsid w:val="00A5135D"/>
    <w:rsid w:val="00A61305"/>
    <w:rsid w:val="00A62DCD"/>
    <w:rsid w:val="00A62FB0"/>
    <w:rsid w:val="00A67C74"/>
    <w:rsid w:val="00A87D49"/>
    <w:rsid w:val="00A9312C"/>
    <w:rsid w:val="00A96862"/>
    <w:rsid w:val="00AA02A2"/>
    <w:rsid w:val="00AB2069"/>
    <w:rsid w:val="00AB2895"/>
    <w:rsid w:val="00AB2D60"/>
    <w:rsid w:val="00AC02BA"/>
    <w:rsid w:val="00AC4168"/>
    <w:rsid w:val="00AC4B89"/>
    <w:rsid w:val="00AC67A4"/>
    <w:rsid w:val="00AD5FB0"/>
    <w:rsid w:val="00AE476D"/>
    <w:rsid w:val="00AE52AF"/>
    <w:rsid w:val="00AF100C"/>
    <w:rsid w:val="00AF404F"/>
    <w:rsid w:val="00AF72FE"/>
    <w:rsid w:val="00B008F6"/>
    <w:rsid w:val="00B0504B"/>
    <w:rsid w:val="00B135BB"/>
    <w:rsid w:val="00B42FFD"/>
    <w:rsid w:val="00B4320C"/>
    <w:rsid w:val="00B436EF"/>
    <w:rsid w:val="00B43A28"/>
    <w:rsid w:val="00B45FBC"/>
    <w:rsid w:val="00B507A3"/>
    <w:rsid w:val="00B55189"/>
    <w:rsid w:val="00B643B3"/>
    <w:rsid w:val="00B67958"/>
    <w:rsid w:val="00B74912"/>
    <w:rsid w:val="00B92DCD"/>
    <w:rsid w:val="00B96C2C"/>
    <w:rsid w:val="00BC3EE9"/>
    <w:rsid w:val="00BC4299"/>
    <w:rsid w:val="00BC4AA8"/>
    <w:rsid w:val="00BC57EC"/>
    <w:rsid w:val="00BD0B52"/>
    <w:rsid w:val="00BD3D8D"/>
    <w:rsid w:val="00BD775B"/>
    <w:rsid w:val="00BE0343"/>
    <w:rsid w:val="00BE0360"/>
    <w:rsid w:val="00BE0C2D"/>
    <w:rsid w:val="00BE2CD3"/>
    <w:rsid w:val="00BE2F3F"/>
    <w:rsid w:val="00BF46AF"/>
    <w:rsid w:val="00C0326B"/>
    <w:rsid w:val="00C03DE4"/>
    <w:rsid w:val="00C31B5D"/>
    <w:rsid w:val="00C3263F"/>
    <w:rsid w:val="00C475D1"/>
    <w:rsid w:val="00C47D12"/>
    <w:rsid w:val="00C5206B"/>
    <w:rsid w:val="00C6549E"/>
    <w:rsid w:val="00C719D5"/>
    <w:rsid w:val="00C7697F"/>
    <w:rsid w:val="00C81206"/>
    <w:rsid w:val="00C83386"/>
    <w:rsid w:val="00C9074D"/>
    <w:rsid w:val="00C90EAE"/>
    <w:rsid w:val="00C97F7F"/>
    <w:rsid w:val="00CA28CE"/>
    <w:rsid w:val="00CA3CFC"/>
    <w:rsid w:val="00CA663F"/>
    <w:rsid w:val="00CB2A56"/>
    <w:rsid w:val="00CB4E07"/>
    <w:rsid w:val="00CB5402"/>
    <w:rsid w:val="00CC210D"/>
    <w:rsid w:val="00CC6F6E"/>
    <w:rsid w:val="00CD4A1E"/>
    <w:rsid w:val="00CD66F1"/>
    <w:rsid w:val="00CE2985"/>
    <w:rsid w:val="00CE382B"/>
    <w:rsid w:val="00CF4C97"/>
    <w:rsid w:val="00D006AE"/>
    <w:rsid w:val="00D1645D"/>
    <w:rsid w:val="00D26544"/>
    <w:rsid w:val="00D33E36"/>
    <w:rsid w:val="00D41B32"/>
    <w:rsid w:val="00D4294A"/>
    <w:rsid w:val="00D43D9B"/>
    <w:rsid w:val="00D52E26"/>
    <w:rsid w:val="00D56917"/>
    <w:rsid w:val="00D6011F"/>
    <w:rsid w:val="00D61019"/>
    <w:rsid w:val="00D6459F"/>
    <w:rsid w:val="00D67029"/>
    <w:rsid w:val="00D7121C"/>
    <w:rsid w:val="00D71879"/>
    <w:rsid w:val="00D83288"/>
    <w:rsid w:val="00D912C2"/>
    <w:rsid w:val="00D97AFB"/>
    <w:rsid w:val="00DA0FF4"/>
    <w:rsid w:val="00DB55E2"/>
    <w:rsid w:val="00DB607A"/>
    <w:rsid w:val="00DC1F62"/>
    <w:rsid w:val="00DC6FFC"/>
    <w:rsid w:val="00DC7682"/>
    <w:rsid w:val="00DD14D3"/>
    <w:rsid w:val="00DD3F80"/>
    <w:rsid w:val="00DD47B3"/>
    <w:rsid w:val="00DE07E0"/>
    <w:rsid w:val="00DE1747"/>
    <w:rsid w:val="00DE1E36"/>
    <w:rsid w:val="00DE59E6"/>
    <w:rsid w:val="00DE73ED"/>
    <w:rsid w:val="00DF2046"/>
    <w:rsid w:val="00DF2158"/>
    <w:rsid w:val="00E02E1D"/>
    <w:rsid w:val="00E07989"/>
    <w:rsid w:val="00E07F33"/>
    <w:rsid w:val="00E1226E"/>
    <w:rsid w:val="00E14359"/>
    <w:rsid w:val="00E16062"/>
    <w:rsid w:val="00E21822"/>
    <w:rsid w:val="00E24A4A"/>
    <w:rsid w:val="00E256EF"/>
    <w:rsid w:val="00E31066"/>
    <w:rsid w:val="00E31266"/>
    <w:rsid w:val="00E34EB3"/>
    <w:rsid w:val="00E365DB"/>
    <w:rsid w:val="00E4017D"/>
    <w:rsid w:val="00E4073A"/>
    <w:rsid w:val="00E410DA"/>
    <w:rsid w:val="00E5741F"/>
    <w:rsid w:val="00E67C1C"/>
    <w:rsid w:val="00E77948"/>
    <w:rsid w:val="00E8319D"/>
    <w:rsid w:val="00E832B2"/>
    <w:rsid w:val="00E87771"/>
    <w:rsid w:val="00E90BFA"/>
    <w:rsid w:val="00E92945"/>
    <w:rsid w:val="00E94EA0"/>
    <w:rsid w:val="00E94ED1"/>
    <w:rsid w:val="00EB3C87"/>
    <w:rsid w:val="00EB4A1D"/>
    <w:rsid w:val="00EB4F21"/>
    <w:rsid w:val="00EC6503"/>
    <w:rsid w:val="00ED1437"/>
    <w:rsid w:val="00ED2A33"/>
    <w:rsid w:val="00EE5342"/>
    <w:rsid w:val="00EF6D6D"/>
    <w:rsid w:val="00F0285A"/>
    <w:rsid w:val="00F046DA"/>
    <w:rsid w:val="00F06017"/>
    <w:rsid w:val="00F206AA"/>
    <w:rsid w:val="00F2396F"/>
    <w:rsid w:val="00F27909"/>
    <w:rsid w:val="00F3019E"/>
    <w:rsid w:val="00F33F66"/>
    <w:rsid w:val="00F57D06"/>
    <w:rsid w:val="00F61E29"/>
    <w:rsid w:val="00F644A5"/>
    <w:rsid w:val="00F65861"/>
    <w:rsid w:val="00F71EA0"/>
    <w:rsid w:val="00F72892"/>
    <w:rsid w:val="00F7457A"/>
    <w:rsid w:val="00F7664C"/>
    <w:rsid w:val="00F767A2"/>
    <w:rsid w:val="00F802FE"/>
    <w:rsid w:val="00F83AD8"/>
    <w:rsid w:val="00F85D1C"/>
    <w:rsid w:val="00F9303F"/>
    <w:rsid w:val="00F93A2E"/>
    <w:rsid w:val="00F9608B"/>
    <w:rsid w:val="00FA2D35"/>
    <w:rsid w:val="00FB472C"/>
    <w:rsid w:val="00FB6E1B"/>
    <w:rsid w:val="00FC5D64"/>
    <w:rsid w:val="00FD00FB"/>
    <w:rsid w:val="00FD01E6"/>
    <w:rsid w:val="00FD4C02"/>
    <w:rsid w:val="00FE58FD"/>
    <w:rsid w:val="00FE796A"/>
    <w:rsid w:val="00FE7CA7"/>
    <w:rsid w:val="00FF4119"/>
  </w:rsids>
  <m:mathPr>
    <m:mathFont m:val="Cambria Math"/>
    <m:brkBin m:val="before"/>
    <m:brkBinSub m:val="--"/>
    <m:smallFrac/>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9E8CC"/>
  <w15:docId w15:val="{CC5E187C-3743-40D8-8332-59EE8D04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E1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26D4"/>
    <w:rPr>
      <w:sz w:val="16"/>
      <w:szCs w:val="16"/>
    </w:rPr>
  </w:style>
  <w:style w:type="paragraph" w:styleId="CommentText">
    <w:name w:val="annotation text"/>
    <w:basedOn w:val="Normal"/>
    <w:link w:val="CommentTextChar"/>
    <w:uiPriority w:val="99"/>
    <w:unhideWhenUsed/>
    <w:rsid w:val="005726D4"/>
    <w:pPr>
      <w:spacing w:line="240" w:lineRule="auto"/>
    </w:pPr>
    <w:rPr>
      <w:sz w:val="20"/>
      <w:szCs w:val="20"/>
    </w:rPr>
  </w:style>
  <w:style w:type="character" w:customStyle="1" w:styleId="CommentTextChar">
    <w:name w:val="Comment Text Char"/>
    <w:basedOn w:val="DefaultParagraphFont"/>
    <w:link w:val="CommentText"/>
    <w:uiPriority w:val="99"/>
    <w:rsid w:val="005726D4"/>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726D4"/>
    <w:rPr>
      <w:b/>
      <w:bCs/>
    </w:rPr>
  </w:style>
  <w:style w:type="character" w:customStyle="1" w:styleId="CommentSubjectChar">
    <w:name w:val="Comment Subject Char"/>
    <w:basedOn w:val="CommentTextChar"/>
    <w:link w:val="CommentSubject"/>
    <w:uiPriority w:val="99"/>
    <w:semiHidden/>
    <w:rsid w:val="005726D4"/>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572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6D4"/>
    <w:rPr>
      <w:rFonts w:ascii="Tahoma" w:eastAsia="Calibri" w:hAnsi="Tahoma" w:cs="Tahoma"/>
      <w:sz w:val="16"/>
      <w:szCs w:val="16"/>
      <w:lang w:val="en-GB"/>
    </w:rPr>
  </w:style>
  <w:style w:type="paragraph" w:styleId="ListParagraph">
    <w:name w:val="List Paragraph"/>
    <w:basedOn w:val="Normal"/>
    <w:uiPriority w:val="34"/>
    <w:qFormat/>
    <w:rsid w:val="004674F5"/>
    <w:pPr>
      <w:ind w:left="720"/>
      <w:contextualSpacing/>
    </w:pPr>
  </w:style>
  <w:style w:type="paragraph" w:styleId="Header">
    <w:name w:val="header"/>
    <w:basedOn w:val="Normal"/>
    <w:link w:val="HeaderChar"/>
    <w:uiPriority w:val="99"/>
    <w:unhideWhenUsed/>
    <w:rsid w:val="00A968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6862"/>
    <w:rPr>
      <w:rFonts w:ascii="Calibri" w:eastAsia="Calibri" w:hAnsi="Calibri" w:cs="Times New Roman"/>
      <w:lang w:val="en-GB"/>
    </w:rPr>
  </w:style>
  <w:style w:type="paragraph" w:styleId="Footer">
    <w:name w:val="footer"/>
    <w:basedOn w:val="Normal"/>
    <w:link w:val="FooterChar"/>
    <w:uiPriority w:val="99"/>
    <w:unhideWhenUsed/>
    <w:rsid w:val="00A968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6862"/>
    <w:rPr>
      <w:rFonts w:ascii="Calibri" w:eastAsia="Calibri" w:hAnsi="Calibri" w:cs="Times New Roman"/>
      <w:lang w:val="en-GB"/>
    </w:rPr>
  </w:style>
  <w:style w:type="paragraph" w:styleId="NoSpacing">
    <w:name w:val="No Spacing"/>
    <w:uiPriority w:val="1"/>
    <w:qFormat/>
    <w:rsid w:val="00AC67A4"/>
    <w:pPr>
      <w:spacing w:after="0" w:line="240" w:lineRule="auto"/>
    </w:pPr>
    <w:rPr>
      <w:rFonts w:ascii="Calibri" w:eastAsia="Calibri" w:hAnsi="Calibri" w:cs="Times New Roman"/>
      <w:lang w:val="en-GB"/>
    </w:rPr>
  </w:style>
  <w:style w:type="paragraph" w:styleId="NormalWeb">
    <w:name w:val="Normal (Web)"/>
    <w:basedOn w:val="Normal"/>
    <w:uiPriority w:val="99"/>
    <w:unhideWhenUsed/>
    <w:rsid w:val="00DC1F62"/>
    <w:pPr>
      <w:spacing w:after="0" w:line="240" w:lineRule="auto"/>
    </w:pPr>
    <w:rPr>
      <w:rFonts w:ascii="Times New Roman" w:eastAsiaTheme="minorHAnsi" w:hAnsi="Times New Roman"/>
      <w:sz w:val="24"/>
      <w:szCs w:val="24"/>
      <w:lang w:eastAsia="is-IS"/>
    </w:rPr>
  </w:style>
  <w:style w:type="character" w:customStyle="1" w:styleId="normaltextrun">
    <w:name w:val="normaltextrun"/>
    <w:basedOn w:val="DefaultParagraphFont"/>
    <w:rsid w:val="00742155"/>
  </w:style>
  <w:style w:type="character" w:customStyle="1" w:styleId="eop">
    <w:name w:val="eop"/>
    <w:basedOn w:val="DefaultParagraphFont"/>
    <w:rsid w:val="00742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006779">
      <w:bodyDiv w:val="1"/>
      <w:marLeft w:val="0"/>
      <w:marRight w:val="0"/>
      <w:marTop w:val="0"/>
      <w:marBottom w:val="0"/>
      <w:divBdr>
        <w:top w:val="none" w:sz="0" w:space="0" w:color="auto"/>
        <w:left w:val="none" w:sz="0" w:space="0" w:color="auto"/>
        <w:bottom w:val="none" w:sz="0" w:space="0" w:color="auto"/>
        <w:right w:val="none" w:sz="0" w:space="0" w:color="auto"/>
      </w:divBdr>
    </w:div>
    <w:div w:id="945115153">
      <w:bodyDiv w:val="1"/>
      <w:marLeft w:val="0"/>
      <w:marRight w:val="0"/>
      <w:marTop w:val="0"/>
      <w:marBottom w:val="0"/>
      <w:divBdr>
        <w:top w:val="none" w:sz="0" w:space="0" w:color="auto"/>
        <w:left w:val="none" w:sz="0" w:space="0" w:color="auto"/>
        <w:bottom w:val="none" w:sz="0" w:space="0" w:color="auto"/>
        <w:right w:val="none" w:sz="0" w:space="0" w:color="auto"/>
      </w:divBdr>
    </w:div>
    <w:div w:id="1467308423">
      <w:bodyDiv w:val="1"/>
      <w:marLeft w:val="0"/>
      <w:marRight w:val="0"/>
      <w:marTop w:val="0"/>
      <w:marBottom w:val="0"/>
      <w:divBdr>
        <w:top w:val="none" w:sz="0" w:space="0" w:color="auto"/>
        <w:left w:val="none" w:sz="0" w:space="0" w:color="auto"/>
        <w:bottom w:val="none" w:sz="0" w:space="0" w:color="auto"/>
        <w:right w:val="none" w:sz="0" w:space="0" w:color="auto"/>
      </w:divBdr>
    </w:div>
    <w:div w:id="1512065226">
      <w:bodyDiv w:val="1"/>
      <w:marLeft w:val="0"/>
      <w:marRight w:val="0"/>
      <w:marTop w:val="0"/>
      <w:marBottom w:val="0"/>
      <w:divBdr>
        <w:top w:val="none" w:sz="0" w:space="0" w:color="auto"/>
        <w:left w:val="none" w:sz="0" w:space="0" w:color="auto"/>
        <w:bottom w:val="none" w:sz="0" w:space="0" w:color="auto"/>
        <w:right w:val="none" w:sz="0" w:space="0" w:color="auto"/>
      </w:divBdr>
    </w:div>
    <w:div w:id="1531994322">
      <w:bodyDiv w:val="1"/>
      <w:marLeft w:val="0"/>
      <w:marRight w:val="0"/>
      <w:marTop w:val="0"/>
      <w:marBottom w:val="0"/>
      <w:divBdr>
        <w:top w:val="none" w:sz="0" w:space="0" w:color="auto"/>
        <w:left w:val="none" w:sz="0" w:space="0" w:color="auto"/>
        <w:bottom w:val="none" w:sz="0" w:space="0" w:color="auto"/>
        <w:right w:val="none" w:sz="0" w:space="0" w:color="auto"/>
      </w:divBdr>
    </w:div>
    <w:div w:id="1831870175">
      <w:bodyDiv w:val="1"/>
      <w:marLeft w:val="0"/>
      <w:marRight w:val="0"/>
      <w:marTop w:val="0"/>
      <w:marBottom w:val="0"/>
      <w:divBdr>
        <w:top w:val="none" w:sz="0" w:space="0" w:color="auto"/>
        <w:left w:val="none" w:sz="0" w:space="0" w:color="auto"/>
        <w:bottom w:val="none" w:sz="0" w:space="0" w:color="auto"/>
        <w:right w:val="none" w:sz="0" w:space="0" w:color="auto"/>
      </w:divBdr>
    </w:div>
    <w:div w:id="21372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83A52D736C654FBF946F470636A6D1" ma:contentTypeVersion="10" ma:contentTypeDescription="Create a new document." ma:contentTypeScope="" ma:versionID="260804ea19f985abb0e80559e3ef93b2">
  <xsd:schema xmlns:xsd="http://www.w3.org/2001/XMLSchema" xmlns:xs="http://www.w3.org/2001/XMLSchema" xmlns:p="http://schemas.microsoft.com/office/2006/metadata/properties" xmlns:ns2="79c78131-1fdc-4045-a5be-7c0317a76b82" xmlns:ns3="2e0b0c10-4f8c-4601-9b53-925dfbe7c758" targetNamespace="http://schemas.microsoft.com/office/2006/metadata/properties" ma:root="true" ma:fieldsID="b08d5a152e3fbb474f7711657f21a09e" ns2:_="" ns3:_="">
    <xsd:import namespace="79c78131-1fdc-4045-a5be-7c0317a76b82"/>
    <xsd:import namespace="2e0b0c10-4f8c-4601-9b53-925dfbe7c7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78131-1fdc-4045-a5be-7c0317a76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0b0c10-4f8c-4601-9b53-925dfbe7c7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C419F-B9DF-4F2A-8853-0F90187B88B7}">
  <ds:schemaRefs>
    <ds:schemaRef ds:uri="http://schemas.microsoft.com/sharepoint/v3/contenttype/forms"/>
  </ds:schemaRefs>
</ds:datastoreItem>
</file>

<file path=customXml/itemProps2.xml><?xml version="1.0" encoding="utf-8"?>
<ds:datastoreItem xmlns:ds="http://schemas.openxmlformats.org/officeDocument/2006/customXml" ds:itemID="{18BCC4C6-2112-42CA-8281-67A79ABF3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78131-1fdc-4045-a5be-7c0317a76b82"/>
    <ds:schemaRef ds:uri="2e0b0c10-4f8c-4601-9b53-925dfbe7c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437A5F-8957-487E-8C55-485E3E9DB6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B6A5B5-453A-4C77-B715-1F3ECA89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rannveig</dc:creator>
  <cp:lastModifiedBy>Áslaug Briem - FERDA</cp:lastModifiedBy>
  <cp:revision>191</cp:revision>
  <cp:lastPrinted>2012-03-20T10:05:00Z</cp:lastPrinted>
  <dcterms:created xsi:type="dcterms:W3CDTF">2018-08-14T11:35:00Z</dcterms:created>
  <dcterms:modified xsi:type="dcterms:W3CDTF">2022-01-19T13:25:00Z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0x010100FA83A52D736C654FBF946F470636A6D1</vt:lpwstr>
  </property>
  <property fmtid="{D5CDD505-2E9C-101B-9397-08002B2CF9AE}" pid="3" name="One_FileVersion">
    <vt:lpwstr>0.0</vt:lpwstr>
  </property>
</Properties>
</file>